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216" w:rsidRPr="003E0216" w:rsidRDefault="003E0216" w:rsidP="003E0216">
      <w:pPr>
        <w:spacing w:after="0" w:line="525" w:lineRule="atLeast"/>
        <w:outlineLvl w:val="0"/>
        <w:rPr>
          <w:rFonts w:ascii="Helvetica" w:eastAsia="Times New Roman" w:hAnsi="Helvetica" w:cs="Helvetica"/>
          <w:color w:val="666666"/>
          <w:kern w:val="36"/>
          <w:sz w:val="38"/>
          <w:szCs w:val="38"/>
          <w:lang w:eastAsia="de-DE"/>
        </w:rPr>
      </w:pPr>
      <w:bookmarkStart w:id="0" w:name="_GoBack"/>
      <w:r w:rsidRPr="003E0216">
        <w:rPr>
          <w:rFonts w:ascii="Helvetica" w:eastAsia="Times New Roman" w:hAnsi="Helvetica" w:cs="Helvetica"/>
          <w:color w:val="666666"/>
          <w:kern w:val="36"/>
          <w:sz w:val="38"/>
          <w:szCs w:val="38"/>
          <w:lang w:eastAsia="de-DE"/>
        </w:rPr>
        <w:t>Gottesbeweise</w:t>
      </w:r>
    </w:p>
    <w:p w:rsidR="003E0216" w:rsidRPr="003E0216" w:rsidRDefault="003E0216" w:rsidP="003E0216">
      <w:pPr>
        <w:spacing w:after="0" w:line="240" w:lineRule="auto"/>
        <w:rPr>
          <w:rFonts w:ascii="Arial" w:eastAsia="Times New Roman" w:hAnsi="Arial" w:cs="Arial"/>
          <w:color w:val="666666"/>
          <w:sz w:val="18"/>
          <w:szCs w:val="18"/>
          <w:lang w:eastAsia="de-DE"/>
        </w:rPr>
      </w:pPr>
      <w:r w:rsidRPr="003E0216">
        <w:rPr>
          <w:rFonts w:ascii="Arial" w:eastAsia="Times New Roman" w:hAnsi="Arial" w:cs="Arial"/>
          <w:color w:val="000000"/>
          <w:sz w:val="20"/>
          <w:szCs w:val="20"/>
          <w:lang w:eastAsia="de-DE"/>
        </w:rPr>
        <w:t>Der </w:t>
      </w:r>
      <w:r w:rsidRPr="003E0216">
        <w:rPr>
          <w:rFonts w:ascii="Arial" w:eastAsia="Times New Roman" w:hAnsi="Arial" w:cs="Arial"/>
          <w:b/>
          <w:bCs/>
          <w:color w:val="000000"/>
          <w:sz w:val="20"/>
          <w:szCs w:val="20"/>
          <w:lang w:eastAsia="de-DE"/>
        </w:rPr>
        <w:t>Gottesbeweis bezeichnet einen Versuch, die Existenz Gottes mit Hilfe der Vernunft zu beweisen.</w:t>
      </w:r>
      <w:r w:rsidRPr="003E0216">
        <w:rPr>
          <w:rFonts w:ascii="Arial" w:eastAsia="Times New Roman" w:hAnsi="Arial" w:cs="Arial"/>
          <w:color w:val="000000"/>
          <w:sz w:val="20"/>
          <w:szCs w:val="20"/>
          <w:lang w:eastAsia="de-DE"/>
        </w:rPr>
        <w:t xml:space="preserve"> Dabei gibt es viele verschiedene Typen von Gottesbeweisen, darunter u.a. der </w:t>
      </w:r>
      <w:proofErr w:type="spellStart"/>
      <w:r w:rsidRPr="003E0216">
        <w:rPr>
          <w:rFonts w:ascii="Arial" w:eastAsia="Times New Roman" w:hAnsi="Arial" w:cs="Arial"/>
          <w:color w:val="000000"/>
          <w:sz w:val="20"/>
          <w:szCs w:val="20"/>
          <w:lang w:eastAsia="de-DE"/>
        </w:rPr>
        <w:t>axiologische</w:t>
      </w:r>
      <w:proofErr w:type="spellEnd"/>
      <w:r w:rsidRPr="003E0216">
        <w:rPr>
          <w:rFonts w:ascii="Arial" w:eastAsia="Times New Roman" w:hAnsi="Arial" w:cs="Arial"/>
          <w:color w:val="000000"/>
          <w:sz w:val="20"/>
          <w:szCs w:val="20"/>
          <w:lang w:eastAsia="de-DE"/>
        </w:rPr>
        <w:t>, historische, kosmologische,  moralische, ontologische, pragmatische, psychologische, teleologische.</w:t>
      </w:r>
      <w:r w:rsidRPr="003E0216">
        <w:rPr>
          <w:rFonts w:ascii="Arial" w:eastAsia="Times New Roman" w:hAnsi="Arial" w:cs="Arial"/>
          <w:color w:val="000000"/>
          <w:sz w:val="18"/>
          <w:szCs w:val="18"/>
          <w:lang w:eastAsia="de-DE"/>
        </w:rPr>
        <w:t> </w:t>
      </w:r>
      <w:proofErr w:type="spellStart"/>
      <w:r w:rsidRPr="003E0216">
        <w:rPr>
          <w:rFonts w:ascii="Arial" w:eastAsia="Times New Roman" w:hAnsi="Arial" w:cs="Arial"/>
          <w:color w:val="000000"/>
          <w:sz w:val="20"/>
          <w:szCs w:val="20"/>
          <w:lang w:val="en-US" w:eastAsia="de-DE"/>
        </w:rPr>
        <w:t>Doch</w:t>
      </w:r>
      <w:proofErr w:type="spellEnd"/>
      <w:r w:rsidRPr="003E0216">
        <w:rPr>
          <w:rFonts w:ascii="Arial" w:eastAsia="Times New Roman" w:hAnsi="Arial" w:cs="Arial"/>
          <w:color w:val="000000"/>
          <w:sz w:val="20"/>
          <w:szCs w:val="20"/>
          <w:lang w:val="en-US" w:eastAsia="de-DE"/>
        </w:rPr>
        <w:t> </w:t>
      </w:r>
      <w:proofErr w:type="spellStart"/>
      <w:proofErr w:type="gramStart"/>
      <w:r w:rsidRPr="003E0216">
        <w:rPr>
          <w:rFonts w:ascii="Arial" w:eastAsia="Times New Roman" w:hAnsi="Arial" w:cs="Arial"/>
          <w:b/>
          <w:bCs/>
          <w:color w:val="000000"/>
          <w:sz w:val="20"/>
          <w:szCs w:val="20"/>
          <w:lang w:val="en-US" w:eastAsia="de-DE"/>
        </w:rPr>
        <w:t>ist</w:t>
      </w:r>
      <w:proofErr w:type="spellEnd"/>
      <w:proofErr w:type="gramEnd"/>
      <w:r w:rsidRPr="003E0216">
        <w:rPr>
          <w:rFonts w:ascii="Arial" w:eastAsia="Times New Roman" w:hAnsi="Arial" w:cs="Arial"/>
          <w:b/>
          <w:bCs/>
          <w:color w:val="000000"/>
          <w:sz w:val="20"/>
          <w:szCs w:val="20"/>
          <w:lang w:val="en-US" w:eastAsia="de-DE"/>
        </w:rPr>
        <w:t xml:space="preserve"> die rationale </w:t>
      </w:r>
      <w:proofErr w:type="spellStart"/>
      <w:r w:rsidRPr="003E0216">
        <w:rPr>
          <w:rFonts w:ascii="Arial" w:eastAsia="Times New Roman" w:hAnsi="Arial" w:cs="Arial"/>
          <w:b/>
          <w:bCs/>
          <w:color w:val="000000"/>
          <w:sz w:val="20"/>
          <w:szCs w:val="20"/>
          <w:lang w:val="en-US" w:eastAsia="de-DE"/>
        </w:rPr>
        <w:t>Verifikation</w:t>
      </w:r>
      <w:proofErr w:type="spellEnd"/>
      <w:r w:rsidRPr="003E0216">
        <w:rPr>
          <w:rFonts w:ascii="Arial" w:eastAsia="Times New Roman" w:hAnsi="Arial" w:cs="Arial"/>
          <w:b/>
          <w:bCs/>
          <w:color w:val="000000"/>
          <w:sz w:val="20"/>
          <w:szCs w:val="20"/>
          <w:lang w:val="en-US" w:eastAsia="de-DE"/>
        </w:rPr>
        <w:t xml:space="preserve"> </w:t>
      </w:r>
      <w:proofErr w:type="spellStart"/>
      <w:r w:rsidRPr="003E0216">
        <w:rPr>
          <w:rFonts w:ascii="Arial" w:eastAsia="Times New Roman" w:hAnsi="Arial" w:cs="Arial"/>
          <w:b/>
          <w:bCs/>
          <w:color w:val="000000"/>
          <w:sz w:val="20"/>
          <w:szCs w:val="20"/>
          <w:lang w:val="en-US" w:eastAsia="de-DE"/>
        </w:rPr>
        <w:t>Gottes</w:t>
      </w:r>
      <w:proofErr w:type="spellEnd"/>
      <w:r w:rsidRPr="003E0216">
        <w:rPr>
          <w:rFonts w:ascii="Arial" w:eastAsia="Times New Roman" w:hAnsi="Arial" w:cs="Arial"/>
          <w:color w:val="000000"/>
          <w:sz w:val="20"/>
          <w:szCs w:val="20"/>
          <w:lang w:val="en-US" w:eastAsia="de-DE"/>
        </w:rPr>
        <w:t> </w:t>
      </w:r>
      <w:proofErr w:type="spellStart"/>
      <w:r w:rsidRPr="003E0216">
        <w:rPr>
          <w:rFonts w:ascii="Arial" w:eastAsia="Times New Roman" w:hAnsi="Arial" w:cs="Arial"/>
          <w:color w:val="000000"/>
          <w:sz w:val="20"/>
          <w:szCs w:val="20"/>
          <w:lang w:val="en-US" w:eastAsia="de-DE"/>
        </w:rPr>
        <w:t>grundsätzlich</w:t>
      </w:r>
      <w:proofErr w:type="spellEnd"/>
      <w:r w:rsidRPr="003E0216">
        <w:rPr>
          <w:rFonts w:ascii="Arial" w:eastAsia="Times New Roman" w:hAnsi="Arial" w:cs="Arial"/>
          <w:color w:val="000000"/>
          <w:sz w:val="20"/>
          <w:szCs w:val="20"/>
          <w:lang w:val="en-US" w:eastAsia="de-DE"/>
        </w:rPr>
        <w:t xml:space="preserve"> </w:t>
      </w:r>
      <w:proofErr w:type="spellStart"/>
      <w:r w:rsidRPr="003E0216">
        <w:rPr>
          <w:rFonts w:ascii="Arial" w:eastAsia="Times New Roman" w:hAnsi="Arial" w:cs="Arial"/>
          <w:color w:val="000000"/>
          <w:sz w:val="20"/>
          <w:szCs w:val="20"/>
          <w:lang w:val="en-US" w:eastAsia="de-DE"/>
        </w:rPr>
        <w:t>überhaupt</w:t>
      </w:r>
      <w:proofErr w:type="spellEnd"/>
      <w:r w:rsidRPr="003E0216">
        <w:rPr>
          <w:rFonts w:ascii="Arial" w:eastAsia="Times New Roman" w:hAnsi="Arial" w:cs="Arial"/>
          <w:color w:val="000000"/>
          <w:sz w:val="20"/>
          <w:szCs w:val="20"/>
          <w:lang w:val="en-US" w:eastAsia="de-DE"/>
        </w:rPr>
        <w:t> </w:t>
      </w:r>
      <w:proofErr w:type="spellStart"/>
      <w:r w:rsidRPr="003E0216">
        <w:rPr>
          <w:rFonts w:ascii="Arial" w:eastAsia="Times New Roman" w:hAnsi="Arial" w:cs="Arial"/>
          <w:b/>
          <w:bCs/>
          <w:color w:val="000000"/>
          <w:sz w:val="20"/>
          <w:szCs w:val="20"/>
          <w:lang w:val="en-US" w:eastAsia="de-DE"/>
        </w:rPr>
        <w:t>möglich</w:t>
      </w:r>
      <w:proofErr w:type="spellEnd"/>
      <w:r w:rsidRPr="003E0216">
        <w:rPr>
          <w:rFonts w:ascii="Arial" w:eastAsia="Times New Roman" w:hAnsi="Arial" w:cs="Arial"/>
          <w:b/>
          <w:bCs/>
          <w:color w:val="000000"/>
          <w:sz w:val="20"/>
          <w:szCs w:val="20"/>
          <w:lang w:val="en-US" w:eastAsia="de-DE"/>
        </w:rPr>
        <w:t>?</w:t>
      </w:r>
    </w:p>
    <w:p w:rsidR="003E0216" w:rsidRPr="003E0216" w:rsidRDefault="003E0216" w:rsidP="003E0216">
      <w:pPr>
        <w:spacing w:after="0" w:line="240" w:lineRule="auto"/>
        <w:rPr>
          <w:rFonts w:ascii="Arial" w:eastAsia="Times New Roman" w:hAnsi="Arial" w:cs="Arial"/>
          <w:color w:val="666666"/>
          <w:sz w:val="18"/>
          <w:szCs w:val="18"/>
          <w:lang w:eastAsia="de-DE"/>
        </w:rPr>
      </w:pPr>
      <w:r w:rsidRPr="003E0216">
        <w:rPr>
          <w:rFonts w:ascii="Arial" w:eastAsia="Times New Roman" w:hAnsi="Arial" w:cs="Arial"/>
          <w:b/>
          <w:bCs/>
          <w:color w:val="000000"/>
          <w:sz w:val="20"/>
          <w:szCs w:val="20"/>
          <w:lang w:val="en-US" w:eastAsia="de-DE"/>
        </w:rPr>
        <w:t> </w:t>
      </w:r>
    </w:p>
    <w:p w:rsidR="003E0216" w:rsidRPr="003E0216" w:rsidRDefault="003E0216" w:rsidP="003E0216">
      <w:pPr>
        <w:spacing w:after="0" w:line="240" w:lineRule="auto"/>
        <w:jc w:val="center"/>
        <w:rPr>
          <w:rFonts w:ascii="Arial" w:eastAsia="Times New Roman" w:hAnsi="Arial" w:cs="Arial"/>
          <w:color w:val="666666"/>
          <w:sz w:val="18"/>
          <w:szCs w:val="18"/>
          <w:lang w:eastAsia="de-DE"/>
        </w:rPr>
      </w:pPr>
      <w:r w:rsidRPr="003E0216">
        <w:rPr>
          <w:rFonts w:ascii="Arial" w:eastAsia="Times New Roman" w:hAnsi="Arial" w:cs="Arial"/>
          <w:i/>
          <w:iCs/>
          <w:color w:val="000000"/>
          <w:sz w:val="20"/>
          <w:szCs w:val="20"/>
          <w:lang w:eastAsia="de-DE"/>
        </w:rPr>
        <w:t xml:space="preserve">“Tell </w:t>
      </w:r>
      <w:proofErr w:type="spellStart"/>
      <w:r w:rsidRPr="003E0216">
        <w:rPr>
          <w:rFonts w:ascii="Arial" w:eastAsia="Times New Roman" w:hAnsi="Arial" w:cs="Arial"/>
          <w:i/>
          <w:iCs/>
          <w:color w:val="000000"/>
          <w:sz w:val="20"/>
          <w:szCs w:val="20"/>
          <w:lang w:eastAsia="de-DE"/>
        </w:rPr>
        <w:t>people</w:t>
      </w:r>
      <w:proofErr w:type="spellEnd"/>
      <w:r w:rsidRPr="003E0216">
        <w:rPr>
          <w:rFonts w:ascii="Arial" w:eastAsia="Times New Roman" w:hAnsi="Arial" w:cs="Arial"/>
          <w:i/>
          <w:iCs/>
          <w:color w:val="000000"/>
          <w:sz w:val="20"/>
          <w:szCs w:val="20"/>
          <w:lang w:eastAsia="de-DE"/>
        </w:rPr>
        <w:t xml:space="preserve"> </w:t>
      </w:r>
      <w:proofErr w:type="spellStart"/>
      <w:r w:rsidRPr="003E0216">
        <w:rPr>
          <w:rFonts w:ascii="Arial" w:eastAsia="Times New Roman" w:hAnsi="Arial" w:cs="Arial"/>
          <w:i/>
          <w:iCs/>
          <w:color w:val="000000"/>
          <w:sz w:val="20"/>
          <w:szCs w:val="20"/>
          <w:lang w:eastAsia="de-DE"/>
        </w:rPr>
        <w:t>there’s</w:t>
      </w:r>
      <w:proofErr w:type="spellEnd"/>
      <w:r w:rsidRPr="003E0216">
        <w:rPr>
          <w:rFonts w:ascii="Arial" w:eastAsia="Times New Roman" w:hAnsi="Arial" w:cs="Arial"/>
          <w:i/>
          <w:iCs/>
          <w:color w:val="000000"/>
          <w:sz w:val="20"/>
          <w:szCs w:val="20"/>
          <w:lang w:eastAsia="de-DE"/>
        </w:rPr>
        <w:t xml:space="preserve"> an invisible man in </w:t>
      </w:r>
      <w:proofErr w:type="spellStart"/>
      <w:r w:rsidRPr="003E0216">
        <w:rPr>
          <w:rFonts w:ascii="Arial" w:eastAsia="Times New Roman" w:hAnsi="Arial" w:cs="Arial"/>
          <w:i/>
          <w:iCs/>
          <w:color w:val="000000"/>
          <w:sz w:val="20"/>
          <w:szCs w:val="20"/>
          <w:lang w:eastAsia="de-DE"/>
        </w:rPr>
        <w:t>the</w:t>
      </w:r>
      <w:proofErr w:type="spellEnd"/>
      <w:r w:rsidRPr="003E0216">
        <w:rPr>
          <w:rFonts w:ascii="Arial" w:eastAsia="Times New Roman" w:hAnsi="Arial" w:cs="Arial"/>
          <w:i/>
          <w:iCs/>
          <w:color w:val="000000"/>
          <w:sz w:val="20"/>
          <w:szCs w:val="20"/>
          <w:lang w:eastAsia="de-DE"/>
        </w:rPr>
        <w:t xml:space="preserve"> </w:t>
      </w:r>
      <w:proofErr w:type="spellStart"/>
      <w:r w:rsidRPr="003E0216">
        <w:rPr>
          <w:rFonts w:ascii="Arial" w:eastAsia="Times New Roman" w:hAnsi="Arial" w:cs="Arial"/>
          <w:i/>
          <w:iCs/>
          <w:color w:val="000000"/>
          <w:sz w:val="20"/>
          <w:szCs w:val="20"/>
          <w:lang w:eastAsia="de-DE"/>
        </w:rPr>
        <w:t>sky</w:t>
      </w:r>
      <w:proofErr w:type="spellEnd"/>
      <w:r w:rsidRPr="003E0216">
        <w:rPr>
          <w:rFonts w:ascii="Arial" w:eastAsia="Times New Roman" w:hAnsi="Arial" w:cs="Arial"/>
          <w:i/>
          <w:iCs/>
          <w:color w:val="000000"/>
          <w:sz w:val="20"/>
          <w:szCs w:val="20"/>
          <w:lang w:eastAsia="de-DE"/>
        </w:rPr>
        <w:t xml:space="preserve"> </w:t>
      </w:r>
      <w:proofErr w:type="spellStart"/>
      <w:r w:rsidRPr="003E0216">
        <w:rPr>
          <w:rFonts w:ascii="Arial" w:eastAsia="Times New Roman" w:hAnsi="Arial" w:cs="Arial"/>
          <w:i/>
          <w:iCs/>
          <w:color w:val="000000"/>
          <w:sz w:val="20"/>
          <w:szCs w:val="20"/>
          <w:lang w:eastAsia="de-DE"/>
        </w:rPr>
        <w:t>who</w:t>
      </w:r>
      <w:proofErr w:type="spellEnd"/>
      <w:r w:rsidRPr="003E0216">
        <w:rPr>
          <w:rFonts w:ascii="Arial" w:eastAsia="Times New Roman" w:hAnsi="Arial" w:cs="Arial"/>
          <w:i/>
          <w:iCs/>
          <w:color w:val="000000"/>
          <w:sz w:val="20"/>
          <w:szCs w:val="20"/>
          <w:lang w:eastAsia="de-DE"/>
        </w:rPr>
        <w:t xml:space="preserve"> </w:t>
      </w:r>
      <w:proofErr w:type="spellStart"/>
      <w:r w:rsidRPr="003E0216">
        <w:rPr>
          <w:rFonts w:ascii="Arial" w:eastAsia="Times New Roman" w:hAnsi="Arial" w:cs="Arial"/>
          <w:i/>
          <w:iCs/>
          <w:color w:val="000000"/>
          <w:sz w:val="20"/>
          <w:szCs w:val="20"/>
          <w:lang w:eastAsia="de-DE"/>
        </w:rPr>
        <w:t>created</w:t>
      </w:r>
      <w:proofErr w:type="spellEnd"/>
      <w:r w:rsidRPr="003E0216">
        <w:rPr>
          <w:rFonts w:ascii="Arial" w:eastAsia="Times New Roman" w:hAnsi="Arial" w:cs="Arial"/>
          <w:i/>
          <w:iCs/>
          <w:color w:val="000000"/>
          <w:sz w:val="20"/>
          <w:szCs w:val="20"/>
          <w:lang w:eastAsia="de-DE"/>
        </w:rPr>
        <w:t xml:space="preserve"> </w:t>
      </w:r>
      <w:proofErr w:type="spellStart"/>
      <w:r w:rsidRPr="003E0216">
        <w:rPr>
          <w:rFonts w:ascii="Arial" w:eastAsia="Times New Roman" w:hAnsi="Arial" w:cs="Arial"/>
          <w:i/>
          <w:iCs/>
          <w:color w:val="000000"/>
          <w:sz w:val="20"/>
          <w:szCs w:val="20"/>
          <w:lang w:eastAsia="de-DE"/>
        </w:rPr>
        <w:t>the</w:t>
      </w:r>
      <w:proofErr w:type="spellEnd"/>
      <w:r w:rsidRPr="003E0216">
        <w:rPr>
          <w:rFonts w:ascii="Arial" w:eastAsia="Times New Roman" w:hAnsi="Arial" w:cs="Arial"/>
          <w:i/>
          <w:iCs/>
          <w:color w:val="000000"/>
          <w:sz w:val="20"/>
          <w:szCs w:val="20"/>
          <w:lang w:eastAsia="de-DE"/>
        </w:rPr>
        <w:t xml:space="preserve"> </w:t>
      </w:r>
      <w:proofErr w:type="spellStart"/>
      <w:r w:rsidRPr="003E0216">
        <w:rPr>
          <w:rFonts w:ascii="Arial" w:eastAsia="Times New Roman" w:hAnsi="Arial" w:cs="Arial"/>
          <w:i/>
          <w:iCs/>
          <w:color w:val="000000"/>
          <w:sz w:val="20"/>
          <w:szCs w:val="20"/>
          <w:lang w:eastAsia="de-DE"/>
        </w:rPr>
        <w:t>universe</w:t>
      </w:r>
      <w:proofErr w:type="spellEnd"/>
      <w:r w:rsidRPr="003E0216">
        <w:rPr>
          <w:rFonts w:ascii="Arial" w:eastAsia="Times New Roman" w:hAnsi="Arial" w:cs="Arial"/>
          <w:i/>
          <w:iCs/>
          <w:color w:val="000000"/>
          <w:sz w:val="20"/>
          <w:szCs w:val="20"/>
          <w:lang w:eastAsia="de-DE"/>
        </w:rPr>
        <w:t>,</w:t>
      </w:r>
    </w:p>
    <w:p w:rsidR="003E0216" w:rsidRPr="003E0216" w:rsidRDefault="003E0216" w:rsidP="003E0216">
      <w:pPr>
        <w:spacing w:after="0" w:line="240" w:lineRule="auto"/>
        <w:jc w:val="center"/>
        <w:rPr>
          <w:rFonts w:ascii="Arial" w:eastAsia="Times New Roman" w:hAnsi="Arial" w:cs="Arial"/>
          <w:color w:val="666666"/>
          <w:sz w:val="18"/>
          <w:szCs w:val="18"/>
          <w:lang w:eastAsia="de-DE"/>
        </w:rPr>
      </w:pPr>
      <w:proofErr w:type="gramStart"/>
      <w:r w:rsidRPr="003E0216">
        <w:rPr>
          <w:rFonts w:ascii="Arial" w:eastAsia="Times New Roman" w:hAnsi="Arial" w:cs="Arial"/>
          <w:i/>
          <w:iCs/>
          <w:color w:val="000000"/>
          <w:sz w:val="20"/>
          <w:szCs w:val="20"/>
          <w:lang w:val="en-US" w:eastAsia="de-DE"/>
        </w:rPr>
        <w:t>and</w:t>
      </w:r>
      <w:proofErr w:type="gramEnd"/>
      <w:r w:rsidRPr="003E0216">
        <w:rPr>
          <w:rFonts w:ascii="Arial" w:eastAsia="Times New Roman" w:hAnsi="Arial" w:cs="Arial"/>
          <w:i/>
          <w:iCs/>
          <w:color w:val="000000"/>
          <w:sz w:val="20"/>
          <w:szCs w:val="20"/>
          <w:lang w:val="en-US" w:eastAsia="de-DE"/>
        </w:rPr>
        <w:t xml:space="preserve"> the vast majority believe you. Tell them the paint is wet,</w:t>
      </w:r>
    </w:p>
    <w:p w:rsidR="003E0216" w:rsidRPr="003E0216" w:rsidRDefault="003E0216" w:rsidP="003E0216">
      <w:pPr>
        <w:spacing w:after="0" w:line="240" w:lineRule="auto"/>
        <w:jc w:val="center"/>
        <w:rPr>
          <w:rFonts w:ascii="Arial" w:eastAsia="Times New Roman" w:hAnsi="Arial" w:cs="Arial"/>
          <w:color w:val="666666"/>
          <w:sz w:val="18"/>
          <w:szCs w:val="18"/>
          <w:lang w:eastAsia="de-DE"/>
        </w:rPr>
      </w:pPr>
      <w:proofErr w:type="gramStart"/>
      <w:r w:rsidRPr="003E0216">
        <w:rPr>
          <w:rFonts w:ascii="Arial" w:eastAsia="Times New Roman" w:hAnsi="Arial" w:cs="Arial"/>
          <w:i/>
          <w:iCs/>
          <w:color w:val="000000"/>
          <w:sz w:val="20"/>
          <w:szCs w:val="20"/>
          <w:lang w:val="en-US" w:eastAsia="de-DE"/>
        </w:rPr>
        <w:t>and</w:t>
      </w:r>
      <w:proofErr w:type="gramEnd"/>
      <w:r w:rsidRPr="003E0216">
        <w:rPr>
          <w:rFonts w:ascii="Arial" w:eastAsia="Times New Roman" w:hAnsi="Arial" w:cs="Arial"/>
          <w:i/>
          <w:iCs/>
          <w:color w:val="000000"/>
          <w:sz w:val="20"/>
          <w:szCs w:val="20"/>
          <w:lang w:val="en-US" w:eastAsia="de-DE"/>
        </w:rPr>
        <w:t xml:space="preserve"> they have to touch it to be sure.”</w:t>
      </w:r>
    </w:p>
    <w:p w:rsidR="003E0216" w:rsidRPr="003E0216" w:rsidRDefault="003E0216" w:rsidP="003E0216">
      <w:pPr>
        <w:spacing w:after="0" w:line="240" w:lineRule="auto"/>
        <w:jc w:val="center"/>
        <w:rPr>
          <w:rFonts w:ascii="Arial" w:eastAsia="Times New Roman" w:hAnsi="Arial" w:cs="Arial"/>
          <w:color w:val="666666"/>
          <w:sz w:val="18"/>
          <w:szCs w:val="18"/>
          <w:lang w:eastAsia="de-DE"/>
        </w:rPr>
      </w:pPr>
      <w:r w:rsidRPr="003E0216">
        <w:rPr>
          <w:rFonts w:ascii="Arial" w:eastAsia="Times New Roman" w:hAnsi="Arial" w:cs="Arial"/>
          <w:color w:val="000000"/>
          <w:sz w:val="20"/>
          <w:szCs w:val="20"/>
          <w:lang w:val="en-US" w:eastAsia="de-DE"/>
        </w:rPr>
        <w:t> </w:t>
      </w:r>
      <w:r w:rsidRPr="003E0216">
        <w:rPr>
          <w:rFonts w:ascii="Arial" w:eastAsia="Times New Roman" w:hAnsi="Arial" w:cs="Arial"/>
          <w:color w:val="000000"/>
          <w:sz w:val="20"/>
          <w:szCs w:val="20"/>
          <w:lang w:eastAsia="de-DE"/>
        </w:rPr>
        <w:t xml:space="preserve">- George </w:t>
      </w:r>
      <w:proofErr w:type="spellStart"/>
      <w:r w:rsidRPr="003E0216">
        <w:rPr>
          <w:rFonts w:ascii="Arial" w:eastAsia="Times New Roman" w:hAnsi="Arial" w:cs="Arial"/>
          <w:color w:val="000000"/>
          <w:sz w:val="20"/>
          <w:szCs w:val="20"/>
          <w:lang w:eastAsia="de-DE"/>
        </w:rPr>
        <w:t>Carlin</w:t>
      </w:r>
      <w:proofErr w:type="spellEnd"/>
    </w:p>
    <w:p w:rsidR="003E0216" w:rsidRPr="003E0216" w:rsidRDefault="003E0216" w:rsidP="003E0216">
      <w:pPr>
        <w:spacing w:after="0" w:line="240" w:lineRule="auto"/>
        <w:rPr>
          <w:rFonts w:ascii="Arial" w:eastAsia="Times New Roman" w:hAnsi="Arial" w:cs="Arial"/>
          <w:color w:val="666666"/>
          <w:sz w:val="18"/>
          <w:szCs w:val="18"/>
          <w:lang w:eastAsia="de-DE"/>
        </w:rPr>
      </w:pPr>
      <w:r w:rsidRPr="003E0216">
        <w:rPr>
          <w:rFonts w:ascii="Arial" w:eastAsia="Times New Roman" w:hAnsi="Arial" w:cs="Arial"/>
          <w:color w:val="000000"/>
          <w:sz w:val="20"/>
          <w:szCs w:val="20"/>
          <w:lang w:eastAsia="de-DE"/>
        </w:rPr>
        <w:t> </w:t>
      </w:r>
    </w:p>
    <w:p w:rsidR="003E0216" w:rsidRPr="003E0216" w:rsidRDefault="003E0216" w:rsidP="003E0216">
      <w:pPr>
        <w:spacing w:after="0" w:line="240" w:lineRule="auto"/>
        <w:rPr>
          <w:rFonts w:ascii="Arial" w:eastAsia="Times New Roman" w:hAnsi="Arial" w:cs="Arial"/>
          <w:color w:val="666666"/>
          <w:sz w:val="18"/>
          <w:szCs w:val="18"/>
          <w:lang w:eastAsia="de-DE"/>
        </w:rPr>
      </w:pPr>
      <w:r w:rsidRPr="003E0216">
        <w:rPr>
          <w:rFonts w:ascii="Arial" w:eastAsia="Times New Roman" w:hAnsi="Arial" w:cs="Arial"/>
          <w:b/>
          <w:bCs/>
          <w:color w:val="000000"/>
          <w:sz w:val="20"/>
          <w:szCs w:val="20"/>
          <w:lang w:eastAsia="de-DE"/>
        </w:rPr>
        <w:t>Jeder Gottesbeweis schließt zwangsläufig vom</w:t>
      </w:r>
      <w:r w:rsidRPr="003E0216">
        <w:rPr>
          <w:rFonts w:ascii="Arial" w:eastAsia="Times New Roman" w:hAnsi="Arial" w:cs="Arial"/>
          <w:color w:val="000000"/>
          <w:sz w:val="18"/>
          <w:szCs w:val="18"/>
          <w:lang w:eastAsia="de-DE"/>
        </w:rPr>
        <w:t> </w:t>
      </w:r>
      <w:r w:rsidRPr="003E0216">
        <w:rPr>
          <w:rFonts w:ascii="Arial" w:eastAsia="Times New Roman" w:hAnsi="Arial" w:cs="Arial"/>
          <w:color w:val="000000"/>
          <w:sz w:val="20"/>
          <w:szCs w:val="20"/>
          <w:lang w:eastAsia="de-DE"/>
        </w:rPr>
        <w:t>(subjektiven) </w:t>
      </w:r>
      <w:r w:rsidRPr="003E0216">
        <w:rPr>
          <w:rFonts w:ascii="Arial" w:eastAsia="Times New Roman" w:hAnsi="Arial" w:cs="Arial"/>
          <w:b/>
          <w:bCs/>
          <w:color w:val="000000"/>
          <w:sz w:val="20"/>
          <w:szCs w:val="20"/>
          <w:lang w:eastAsia="de-DE"/>
        </w:rPr>
        <w:t>Denken auf das</w:t>
      </w:r>
      <w:r w:rsidRPr="003E0216">
        <w:rPr>
          <w:rFonts w:ascii="Arial" w:eastAsia="Times New Roman" w:hAnsi="Arial" w:cs="Arial"/>
          <w:color w:val="000000"/>
          <w:sz w:val="20"/>
          <w:szCs w:val="20"/>
          <w:lang w:eastAsia="de-DE"/>
        </w:rPr>
        <w:t> (objektive)</w:t>
      </w:r>
      <w:r w:rsidRPr="003E0216">
        <w:rPr>
          <w:rFonts w:ascii="Arial" w:eastAsia="Times New Roman" w:hAnsi="Arial" w:cs="Arial"/>
          <w:b/>
          <w:bCs/>
          <w:color w:val="000000"/>
          <w:sz w:val="20"/>
          <w:szCs w:val="20"/>
          <w:lang w:eastAsia="de-DE"/>
        </w:rPr>
        <w:t>Sein und scheitert daher an seinem eigenen Anspruch. Eine gedachte Notwendigkeit macht keine reale Notwendigkeit.</w:t>
      </w:r>
      <w:r w:rsidRPr="003E0216">
        <w:rPr>
          <w:rFonts w:ascii="Arial" w:eastAsia="Times New Roman" w:hAnsi="Arial" w:cs="Arial"/>
          <w:color w:val="000000"/>
          <w:sz w:val="20"/>
          <w:szCs w:val="20"/>
          <w:lang w:eastAsia="de-DE"/>
        </w:rPr>
        <w:t> Allein schon um im praktischen Alltag zurechtzukommen, ist es notwendig Annahmen über das Sein aufzustellen. Inwiefern sich diese Annahmen mit dem Sein an sich decken, können wir aber nicht wissen.</w:t>
      </w:r>
    </w:p>
    <w:p w:rsidR="003E0216" w:rsidRPr="003E0216" w:rsidRDefault="003E0216" w:rsidP="003E0216">
      <w:pPr>
        <w:spacing w:after="0" w:line="240" w:lineRule="auto"/>
        <w:rPr>
          <w:rFonts w:ascii="Arial" w:eastAsia="Times New Roman" w:hAnsi="Arial" w:cs="Arial"/>
          <w:color w:val="666666"/>
          <w:sz w:val="18"/>
          <w:szCs w:val="18"/>
          <w:lang w:eastAsia="de-DE"/>
        </w:rPr>
      </w:pPr>
      <w:r w:rsidRPr="003E0216">
        <w:rPr>
          <w:rFonts w:ascii="Arial" w:eastAsia="Times New Roman" w:hAnsi="Arial" w:cs="Arial"/>
          <w:color w:val="000000"/>
          <w:sz w:val="20"/>
          <w:szCs w:val="20"/>
          <w:lang w:eastAsia="de-DE"/>
        </w:rPr>
        <w:t>Soweit ich das absehen kann, kennt unsere </w:t>
      </w:r>
      <w:r w:rsidRPr="003E0216">
        <w:rPr>
          <w:rFonts w:ascii="Arial" w:eastAsia="Times New Roman" w:hAnsi="Arial" w:cs="Arial"/>
          <w:b/>
          <w:bCs/>
          <w:color w:val="000000"/>
          <w:sz w:val="20"/>
          <w:szCs w:val="20"/>
          <w:lang w:eastAsia="de-DE"/>
        </w:rPr>
        <w:t>Weltbildwerdung neben dem rationalen noch zwei weitere Wegen.</w:t>
      </w:r>
      <w:r w:rsidRPr="003E0216">
        <w:rPr>
          <w:rFonts w:ascii="Arial" w:eastAsia="Times New Roman" w:hAnsi="Arial" w:cs="Arial"/>
          <w:color w:val="000000"/>
          <w:sz w:val="20"/>
          <w:szCs w:val="20"/>
          <w:lang w:eastAsia="de-DE"/>
        </w:rPr>
        <w:t> Viele mir bekannte Menschen meinen aus einem Bauchgefühl heraus, dass ein Gott existiert. Die Intuition mag real sein, </w:t>
      </w:r>
      <w:r w:rsidRPr="003E0216">
        <w:rPr>
          <w:rFonts w:ascii="Arial" w:eastAsia="Times New Roman" w:hAnsi="Arial" w:cs="Arial"/>
          <w:b/>
          <w:bCs/>
          <w:color w:val="000000"/>
          <w:sz w:val="20"/>
          <w:szCs w:val="20"/>
          <w:lang w:eastAsia="de-DE"/>
        </w:rPr>
        <w:t xml:space="preserve">Intuition ist jedoch kein </w:t>
      </w:r>
      <w:proofErr w:type="spellStart"/>
      <w:r w:rsidRPr="003E0216">
        <w:rPr>
          <w:rFonts w:ascii="Arial" w:eastAsia="Times New Roman" w:hAnsi="Arial" w:cs="Arial"/>
          <w:b/>
          <w:bCs/>
          <w:color w:val="000000"/>
          <w:sz w:val="20"/>
          <w:szCs w:val="20"/>
          <w:lang w:eastAsia="de-DE"/>
        </w:rPr>
        <w:t>Gottesbeweis.</w:t>
      </w:r>
      <w:r w:rsidRPr="003E0216">
        <w:rPr>
          <w:rFonts w:ascii="Arial" w:eastAsia="Times New Roman" w:hAnsi="Arial" w:cs="Arial"/>
          <w:color w:val="000000"/>
          <w:sz w:val="20"/>
          <w:szCs w:val="20"/>
          <w:lang w:eastAsia="de-DE"/>
        </w:rPr>
        <w:t>Sogenannte</w:t>
      </w:r>
      <w:proofErr w:type="spellEnd"/>
      <w:r w:rsidRPr="003E0216">
        <w:rPr>
          <w:rFonts w:ascii="Arial" w:eastAsia="Times New Roman" w:hAnsi="Arial" w:cs="Arial"/>
          <w:color w:val="000000"/>
          <w:sz w:val="20"/>
          <w:szCs w:val="20"/>
          <w:lang w:eastAsia="de-DE"/>
        </w:rPr>
        <w:t xml:space="preserve"> „</w:t>
      </w:r>
      <w:r w:rsidRPr="003E0216">
        <w:rPr>
          <w:rFonts w:ascii="Arial" w:eastAsia="Times New Roman" w:hAnsi="Arial" w:cs="Arial"/>
          <w:i/>
          <w:iCs/>
          <w:color w:val="000000"/>
          <w:sz w:val="20"/>
          <w:szCs w:val="20"/>
          <w:lang w:eastAsia="de-DE"/>
        </w:rPr>
        <w:t>Jesusfreaks</w:t>
      </w:r>
      <w:r w:rsidRPr="003E0216">
        <w:rPr>
          <w:rFonts w:ascii="Arial" w:eastAsia="Times New Roman" w:hAnsi="Arial" w:cs="Arial"/>
          <w:color w:val="000000"/>
          <w:sz w:val="20"/>
          <w:szCs w:val="20"/>
          <w:lang w:eastAsia="de-DE"/>
        </w:rPr>
        <w:t>“ beispielsweise meinen des Weiteren häufig, dass sie Gott und seine Liebe so intensiv und unmittelbar spüren, dass dieser unbezweifelbar existieren müsse. Das Gefühl mag real sein,</w:t>
      </w:r>
      <w:r w:rsidRPr="003E0216">
        <w:rPr>
          <w:rFonts w:ascii="Arial" w:eastAsia="Times New Roman" w:hAnsi="Arial" w:cs="Arial"/>
          <w:color w:val="666666"/>
          <w:sz w:val="18"/>
          <w:szCs w:val="18"/>
          <w:lang w:eastAsia="de-DE"/>
        </w:rPr>
        <w:t> </w:t>
      </w:r>
      <w:hyperlink r:id="rId5" w:tgtFrame="" w:history="1">
        <w:r w:rsidRPr="003E0216">
          <w:rPr>
            <w:rFonts w:ascii="Arial" w:eastAsia="Times New Roman" w:hAnsi="Arial" w:cs="Arial"/>
            <w:b/>
            <w:bCs/>
            <w:color w:val="EEAC20"/>
            <w:sz w:val="20"/>
            <w:szCs w:val="20"/>
            <w:u w:val="single"/>
            <w:lang w:eastAsia="de-DE"/>
          </w:rPr>
          <w:t>Emotion ist jedoch kein Gottesbeweis</w:t>
        </w:r>
      </w:hyperlink>
      <w:r w:rsidRPr="003E0216">
        <w:rPr>
          <w:rFonts w:ascii="Arial" w:eastAsia="Times New Roman" w:hAnsi="Arial" w:cs="Arial"/>
          <w:b/>
          <w:bCs/>
          <w:color w:val="000000"/>
          <w:sz w:val="20"/>
          <w:szCs w:val="20"/>
          <w:lang w:eastAsia="de-DE"/>
        </w:rPr>
        <w:t>.</w:t>
      </w:r>
    </w:p>
    <w:p w:rsidR="003E0216" w:rsidRPr="003E0216" w:rsidRDefault="003E0216" w:rsidP="003E0216">
      <w:pPr>
        <w:spacing w:after="0" w:line="240" w:lineRule="auto"/>
        <w:rPr>
          <w:rFonts w:ascii="Arial" w:eastAsia="Times New Roman" w:hAnsi="Arial" w:cs="Arial"/>
          <w:color w:val="666666"/>
          <w:sz w:val="18"/>
          <w:szCs w:val="18"/>
          <w:lang w:eastAsia="de-DE"/>
        </w:rPr>
      </w:pPr>
      <w:r w:rsidRPr="003E0216">
        <w:rPr>
          <w:rFonts w:ascii="Arial" w:eastAsia="Times New Roman" w:hAnsi="Arial" w:cs="Arial"/>
          <w:b/>
          <w:bCs/>
          <w:color w:val="222222"/>
          <w:sz w:val="20"/>
          <w:szCs w:val="20"/>
          <w:lang w:eastAsia="de-DE"/>
        </w:rPr>
        <w:t> </w:t>
      </w:r>
    </w:p>
    <w:p w:rsidR="003E0216" w:rsidRPr="003E0216" w:rsidRDefault="003E0216" w:rsidP="003E0216">
      <w:pPr>
        <w:spacing w:after="0" w:line="240" w:lineRule="auto"/>
        <w:jc w:val="center"/>
        <w:rPr>
          <w:rFonts w:ascii="Arial" w:eastAsia="Times New Roman" w:hAnsi="Arial" w:cs="Arial"/>
          <w:color w:val="666666"/>
          <w:sz w:val="18"/>
          <w:szCs w:val="18"/>
          <w:lang w:eastAsia="de-DE"/>
        </w:rPr>
      </w:pPr>
      <w:r w:rsidRPr="003E0216">
        <w:rPr>
          <w:rFonts w:ascii="Arial" w:eastAsia="Times New Roman" w:hAnsi="Arial" w:cs="Arial"/>
          <w:b/>
          <w:bCs/>
          <w:color w:val="000000"/>
          <w:sz w:val="20"/>
          <w:szCs w:val="20"/>
          <w:lang w:eastAsia="de-DE"/>
        </w:rPr>
        <w:t># man kann vom Weltbild nicht auf die Welt schließen.</w:t>
      </w:r>
    </w:p>
    <w:p w:rsidR="003E0216" w:rsidRPr="003E0216" w:rsidRDefault="003E0216" w:rsidP="003E0216">
      <w:pPr>
        <w:spacing w:before="150" w:after="0" w:line="255" w:lineRule="atLeast"/>
        <w:rPr>
          <w:rFonts w:ascii="Arial" w:eastAsia="Times New Roman" w:hAnsi="Arial" w:cs="Arial"/>
          <w:color w:val="666666"/>
          <w:sz w:val="18"/>
          <w:szCs w:val="18"/>
          <w:lang w:eastAsia="de-DE"/>
        </w:rPr>
      </w:pPr>
      <w:r w:rsidRPr="003E0216">
        <w:rPr>
          <w:rFonts w:ascii="Arial" w:eastAsia="Times New Roman" w:hAnsi="Arial" w:cs="Arial"/>
          <w:color w:val="000000"/>
          <w:sz w:val="20"/>
          <w:szCs w:val="20"/>
          <w:lang w:eastAsia="de-DE"/>
        </w:rPr>
        <w:t>Manch einer der sogenannten „</w:t>
      </w:r>
      <w:r w:rsidRPr="003E0216">
        <w:rPr>
          <w:rFonts w:ascii="Arial" w:eastAsia="Times New Roman" w:hAnsi="Arial" w:cs="Arial"/>
          <w:i/>
          <w:iCs/>
          <w:color w:val="000000"/>
          <w:sz w:val="20"/>
          <w:szCs w:val="20"/>
          <w:lang w:eastAsia="de-DE"/>
        </w:rPr>
        <w:t>Gottesbeweise</w:t>
      </w:r>
      <w:r w:rsidRPr="003E0216">
        <w:rPr>
          <w:rFonts w:ascii="Arial" w:eastAsia="Times New Roman" w:hAnsi="Arial" w:cs="Arial"/>
          <w:color w:val="000000"/>
          <w:sz w:val="20"/>
          <w:szCs w:val="20"/>
          <w:lang w:eastAsia="de-DE"/>
        </w:rPr>
        <w:t>“ ist ein stärkeres Indiz für die Existenz Gottes, manch einer ein schwächeres und manche diesbezüglich vollkommen irrelevant. </w:t>
      </w:r>
      <w:r w:rsidRPr="003E0216">
        <w:rPr>
          <w:rFonts w:ascii="Arial" w:eastAsia="Times New Roman" w:hAnsi="Arial" w:cs="Arial"/>
          <w:b/>
          <w:bCs/>
          <w:color w:val="000000"/>
          <w:sz w:val="20"/>
          <w:szCs w:val="20"/>
          <w:lang w:eastAsia="de-DE"/>
        </w:rPr>
        <w:t>Aus der Natur heraus beweist aber kein Gedankengang, keine Intuition und keine Emotion wirklich die Existenz Gottes.</w:t>
      </w:r>
      <w:r w:rsidRPr="003E0216">
        <w:rPr>
          <w:rFonts w:ascii="Arial" w:eastAsia="Times New Roman" w:hAnsi="Arial" w:cs="Arial"/>
          <w:color w:val="000000"/>
          <w:sz w:val="20"/>
          <w:szCs w:val="20"/>
          <w:lang w:eastAsia="de-DE"/>
        </w:rPr>
        <w:t> Das oben ausgeführte Totschlagargument gegen vielleicht jeglichen Versuch Gott zu beweisen gilt aber auch umgekehrt. </w:t>
      </w:r>
      <w:r w:rsidRPr="003E0216">
        <w:rPr>
          <w:rFonts w:ascii="Arial" w:eastAsia="Times New Roman" w:hAnsi="Arial" w:cs="Arial"/>
          <w:b/>
          <w:bCs/>
          <w:color w:val="000000"/>
          <w:sz w:val="20"/>
          <w:szCs w:val="20"/>
          <w:lang w:eastAsia="de-DE"/>
        </w:rPr>
        <w:t>Jeder Versuch der Gotteswiderlegung scheitert ebenso an der prinzipiellen Beschränktheit unserer Erkenntnisfähigkeit.</w:t>
      </w:r>
      <w:r w:rsidRPr="003E0216">
        <w:rPr>
          <w:rFonts w:ascii="Arial" w:eastAsia="Times New Roman" w:hAnsi="Arial" w:cs="Arial"/>
          <w:color w:val="000000"/>
          <w:sz w:val="20"/>
          <w:szCs w:val="20"/>
          <w:lang w:eastAsia="de-DE"/>
        </w:rPr>
        <w:t> </w:t>
      </w:r>
      <w:r w:rsidRPr="003E0216">
        <w:rPr>
          <w:rFonts w:ascii="Arial" w:eastAsia="Times New Roman" w:hAnsi="Arial" w:cs="Arial"/>
          <w:b/>
          <w:bCs/>
          <w:color w:val="000000"/>
          <w:sz w:val="20"/>
          <w:szCs w:val="20"/>
          <w:lang w:eastAsia="de-DE"/>
        </w:rPr>
        <w:t>Die Nicht-Existenz Gottes ist nicht belegbar.</w:t>
      </w:r>
      <w:r w:rsidRPr="003E0216">
        <w:rPr>
          <w:rFonts w:ascii="Arial" w:eastAsia="Times New Roman" w:hAnsi="Arial" w:cs="Arial"/>
          <w:color w:val="000000"/>
          <w:sz w:val="20"/>
          <w:szCs w:val="20"/>
          <w:lang w:eastAsia="de-DE"/>
        </w:rPr>
        <w:t> Fühlen sich Atheisten meist sehr rational, sind Agnostiker doch weitaus vernünftiger. Doch selbst der Agnostizismus unterliegt dem Dogma, dass die Frage nach der Existenz Gottes prinzipiell nicht zu klären sei. Am vernünftigsten ist es diesbezüglich für Unsereins vermutlich sich einzugestehen, dass wir Nichts wissen. Wahrscheinlich nicht einmal das.</w:t>
      </w:r>
    </w:p>
    <w:p w:rsidR="003E0216" w:rsidRPr="003E0216" w:rsidRDefault="003E0216" w:rsidP="003E0216">
      <w:pPr>
        <w:spacing w:before="150" w:after="0" w:line="255" w:lineRule="atLeast"/>
        <w:rPr>
          <w:rFonts w:ascii="Arial" w:eastAsia="Times New Roman" w:hAnsi="Arial" w:cs="Arial"/>
          <w:color w:val="666666"/>
          <w:sz w:val="18"/>
          <w:szCs w:val="18"/>
          <w:lang w:eastAsia="de-DE"/>
        </w:rPr>
      </w:pPr>
      <w:r w:rsidRPr="003E0216">
        <w:rPr>
          <w:rFonts w:ascii="Arial" w:eastAsia="Times New Roman" w:hAnsi="Arial" w:cs="Arial"/>
          <w:color w:val="000000"/>
          <w:sz w:val="20"/>
          <w:szCs w:val="20"/>
          <w:lang w:eastAsia="de-DE"/>
        </w:rPr>
        <w:t> </w:t>
      </w:r>
    </w:p>
    <w:p w:rsidR="003E0216" w:rsidRPr="003E0216" w:rsidRDefault="003E0216" w:rsidP="003E0216">
      <w:pPr>
        <w:spacing w:after="0" w:line="270" w:lineRule="atLeast"/>
        <w:rPr>
          <w:rFonts w:ascii="Arial" w:eastAsia="Times New Roman" w:hAnsi="Arial" w:cs="Arial"/>
          <w:color w:val="666666"/>
          <w:sz w:val="18"/>
          <w:szCs w:val="18"/>
          <w:lang w:eastAsia="de-DE"/>
        </w:rPr>
      </w:pPr>
      <w:r w:rsidRPr="003E0216">
        <w:rPr>
          <w:rFonts w:ascii="Arial" w:eastAsia="Times New Roman" w:hAnsi="Arial" w:cs="Arial"/>
          <w:color w:val="666666"/>
          <w:sz w:val="20"/>
          <w:szCs w:val="20"/>
          <w:lang w:eastAsia="de-DE"/>
        </w:rPr>
        <w:t>themenverwandte Texte:                                                                                </w:t>
      </w:r>
    </w:p>
    <w:p w:rsidR="003E0216" w:rsidRPr="003E0216" w:rsidRDefault="003E0216" w:rsidP="003E0216">
      <w:pPr>
        <w:spacing w:after="0" w:line="270" w:lineRule="atLeast"/>
        <w:rPr>
          <w:rFonts w:ascii="Arial" w:eastAsia="Times New Roman" w:hAnsi="Arial" w:cs="Arial"/>
          <w:color w:val="666666"/>
          <w:sz w:val="18"/>
          <w:szCs w:val="18"/>
          <w:lang w:eastAsia="de-DE"/>
        </w:rPr>
      </w:pPr>
      <w:hyperlink r:id="rId6" w:tgtFrame="" w:history="1">
        <w:r w:rsidRPr="003E0216">
          <w:rPr>
            <w:rFonts w:ascii="Arial" w:eastAsia="Times New Roman" w:hAnsi="Arial" w:cs="Arial"/>
            <w:color w:val="EEAC20"/>
            <w:sz w:val="20"/>
            <w:szCs w:val="20"/>
            <w:u w:val="single"/>
            <w:lang w:eastAsia="de-DE"/>
          </w:rPr>
          <w:t>Offenbaren</w:t>
        </w:r>
      </w:hyperlink>
    </w:p>
    <w:bookmarkEnd w:id="0"/>
    <w:p w:rsidR="00351B92" w:rsidRDefault="003E0216"/>
    <w:sectPr w:rsidR="00351B9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216"/>
    <w:rsid w:val="003E0216"/>
    <w:rsid w:val="007F4D24"/>
    <w:rsid w:val="00A011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3E02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E0216"/>
    <w:rPr>
      <w:rFonts w:ascii="Times New Roman" w:eastAsia="Times New Roman" w:hAnsi="Times New Roman" w:cs="Times New Roman"/>
      <w:b/>
      <w:bCs/>
      <w:kern w:val="36"/>
      <w:sz w:val="48"/>
      <w:szCs w:val="48"/>
      <w:lang w:eastAsia="de-DE"/>
    </w:rPr>
  </w:style>
  <w:style w:type="character" w:styleId="Fett">
    <w:name w:val="Strong"/>
    <w:basedOn w:val="Absatz-Standardschriftart"/>
    <w:uiPriority w:val="22"/>
    <w:qFormat/>
    <w:rsid w:val="003E0216"/>
    <w:rPr>
      <w:b/>
      <w:bCs/>
    </w:rPr>
  </w:style>
  <w:style w:type="character" w:styleId="Hervorhebung">
    <w:name w:val="Emphasis"/>
    <w:basedOn w:val="Absatz-Standardschriftart"/>
    <w:uiPriority w:val="20"/>
    <w:qFormat/>
    <w:rsid w:val="003E0216"/>
    <w:rPr>
      <w:i/>
      <w:iCs/>
    </w:rPr>
  </w:style>
  <w:style w:type="character" w:styleId="Hyperlink">
    <w:name w:val="Hyperlink"/>
    <w:basedOn w:val="Absatz-Standardschriftart"/>
    <w:uiPriority w:val="99"/>
    <w:semiHidden/>
    <w:unhideWhenUsed/>
    <w:rsid w:val="003E0216"/>
    <w:rPr>
      <w:color w:val="0000FF"/>
      <w:u w:val="single"/>
    </w:rPr>
  </w:style>
  <w:style w:type="paragraph" w:styleId="StandardWeb">
    <w:name w:val="Normal (Web)"/>
    <w:basedOn w:val="Standard"/>
    <w:uiPriority w:val="99"/>
    <w:semiHidden/>
    <w:unhideWhenUsed/>
    <w:rsid w:val="003E021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3E02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E0216"/>
    <w:rPr>
      <w:rFonts w:ascii="Times New Roman" w:eastAsia="Times New Roman" w:hAnsi="Times New Roman" w:cs="Times New Roman"/>
      <w:b/>
      <w:bCs/>
      <w:kern w:val="36"/>
      <w:sz w:val="48"/>
      <w:szCs w:val="48"/>
      <w:lang w:eastAsia="de-DE"/>
    </w:rPr>
  </w:style>
  <w:style w:type="character" w:styleId="Fett">
    <w:name w:val="Strong"/>
    <w:basedOn w:val="Absatz-Standardschriftart"/>
    <w:uiPriority w:val="22"/>
    <w:qFormat/>
    <w:rsid w:val="003E0216"/>
    <w:rPr>
      <w:b/>
      <w:bCs/>
    </w:rPr>
  </w:style>
  <w:style w:type="character" w:styleId="Hervorhebung">
    <w:name w:val="Emphasis"/>
    <w:basedOn w:val="Absatz-Standardschriftart"/>
    <w:uiPriority w:val="20"/>
    <w:qFormat/>
    <w:rsid w:val="003E0216"/>
    <w:rPr>
      <w:i/>
      <w:iCs/>
    </w:rPr>
  </w:style>
  <w:style w:type="character" w:styleId="Hyperlink">
    <w:name w:val="Hyperlink"/>
    <w:basedOn w:val="Absatz-Standardschriftart"/>
    <w:uiPriority w:val="99"/>
    <w:semiHidden/>
    <w:unhideWhenUsed/>
    <w:rsid w:val="003E0216"/>
    <w:rPr>
      <w:color w:val="0000FF"/>
      <w:u w:val="single"/>
    </w:rPr>
  </w:style>
  <w:style w:type="paragraph" w:styleId="StandardWeb">
    <w:name w:val="Normal (Web)"/>
    <w:basedOn w:val="Standard"/>
    <w:uiPriority w:val="99"/>
    <w:semiHidden/>
    <w:unhideWhenUsed/>
    <w:rsid w:val="003E021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2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apereaudepls.de/was-darf-ich-hoffen/glaubenskritik/offenbaren/" TargetMode="External"/><Relationship Id="rId5" Type="http://schemas.openxmlformats.org/officeDocument/2006/relationships/hyperlink" Target="https://www.sapereaudepls.de/2014/05/02/fehlschluss-emotionalistischer/"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2386</Characters>
  <Application>Microsoft Office Word</Application>
  <DocSecurity>0</DocSecurity>
  <Lines>19</Lines>
  <Paragraphs>5</Paragraphs>
  <ScaleCrop>false</ScaleCrop>
  <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Heinle</dc:creator>
  <cp:lastModifiedBy>Johannes Heinle</cp:lastModifiedBy>
  <cp:revision>1</cp:revision>
  <dcterms:created xsi:type="dcterms:W3CDTF">2017-10-28T17:18:00Z</dcterms:created>
  <dcterms:modified xsi:type="dcterms:W3CDTF">2017-10-28T17:18:00Z</dcterms:modified>
</cp:coreProperties>
</file>