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25" w:rsidRDefault="00DD6B9B" w:rsidP="00DD6B9B">
      <w:pPr>
        <w:pStyle w:val="KeinLeerraum"/>
        <w:rPr>
          <w:rFonts w:ascii="Verdana" w:hAnsi="Verdana"/>
          <w:b/>
          <w:sz w:val="32"/>
          <w:szCs w:val="32"/>
          <w:u w:val="single"/>
        </w:rPr>
      </w:pPr>
      <w:r w:rsidRPr="00DD6B9B">
        <w:rPr>
          <w:rFonts w:ascii="Verdana" w:hAnsi="Verdana"/>
          <w:sz w:val="32"/>
          <w:szCs w:val="32"/>
        </w:rPr>
        <w:t xml:space="preserve">4. </w:t>
      </w:r>
      <w:r w:rsidRPr="00DD6B9B">
        <w:rPr>
          <w:rFonts w:ascii="Verdana" w:hAnsi="Verdana"/>
          <w:b/>
          <w:sz w:val="32"/>
          <w:szCs w:val="32"/>
          <w:u w:val="single"/>
        </w:rPr>
        <w:t>Historische Schule</w:t>
      </w:r>
    </w:p>
    <w:p w:rsidR="00DD6B9B" w:rsidRDefault="00DD6B9B" w:rsidP="00DD6B9B">
      <w:pPr>
        <w:pStyle w:val="KeinLeerraum"/>
        <w:rPr>
          <w:rFonts w:ascii="Verdana" w:hAnsi="Verdana"/>
          <w:sz w:val="20"/>
          <w:szCs w:val="20"/>
        </w:rPr>
      </w:pPr>
    </w:p>
    <w:p w:rsidR="007038B8" w:rsidRPr="007038B8" w:rsidRDefault="007038B8" w:rsidP="007038B8">
      <w:pPr>
        <w:pStyle w:val="KeinLeerraum"/>
        <w:rPr>
          <w:rFonts w:ascii="Verdana" w:hAnsi="Verdana"/>
          <w:sz w:val="20"/>
          <w:szCs w:val="20"/>
        </w:rPr>
      </w:pPr>
      <w:r w:rsidRPr="007038B8">
        <w:rPr>
          <w:rFonts w:ascii="Verdana" w:hAnsi="Verdana"/>
          <w:sz w:val="24"/>
          <w:szCs w:val="24"/>
        </w:rPr>
        <w:t xml:space="preserve">4.1. </w:t>
      </w:r>
      <w:r w:rsidRPr="007038B8">
        <w:rPr>
          <w:rFonts w:ascii="Verdana" w:hAnsi="Verdana"/>
          <w:b/>
          <w:sz w:val="24"/>
          <w:szCs w:val="24"/>
          <w:u w:val="single"/>
        </w:rPr>
        <w:t>Historischer Hintergrund</w:t>
      </w:r>
      <w:r>
        <w:rPr>
          <w:rFonts w:ascii="Verdana" w:hAnsi="Verdana"/>
          <w:sz w:val="24"/>
          <w:szCs w:val="24"/>
        </w:rPr>
        <w:br/>
      </w:r>
      <w:r w:rsidRPr="007038B8">
        <w:rPr>
          <w:rFonts w:ascii="Verdana" w:hAnsi="Verdana"/>
          <w:b/>
          <w:sz w:val="20"/>
          <w:szCs w:val="20"/>
        </w:rPr>
        <w:t>Entstehung des deutschen Nationalstaats</w:t>
      </w:r>
      <w:r>
        <w:rPr>
          <w:rFonts w:ascii="Verdana" w:hAnsi="Verdana"/>
          <w:sz w:val="20"/>
          <w:szCs w:val="20"/>
        </w:rPr>
        <w:t xml:space="preserve">: </w:t>
      </w:r>
      <w:r w:rsidRPr="007038B8">
        <w:rPr>
          <w:rFonts w:ascii="Verdana" w:hAnsi="Verdana"/>
          <w:sz w:val="20"/>
          <w:szCs w:val="20"/>
        </w:rPr>
        <w:t>Spannung von entstehendem deutschen Nationalgefühl und politischen Strukturen: einerseits Vielstaaterei, andererseits nicht-deutsche Territorien von Mitgliedern des Deutschen Bunde</w:t>
      </w:r>
      <w:r>
        <w:rPr>
          <w:rFonts w:ascii="Verdana" w:hAnsi="Verdana"/>
          <w:sz w:val="20"/>
          <w:szCs w:val="20"/>
        </w:rPr>
        <w:t>s (v.a. Preußen und Österreich).</w:t>
      </w:r>
    </w:p>
    <w:p w:rsidR="002B3C6D" w:rsidRDefault="007038B8" w:rsidP="007038B8">
      <w:pPr>
        <w:pStyle w:val="KeinLeerraum"/>
        <w:rPr>
          <w:rFonts w:ascii="Verdana" w:hAnsi="Verdana"/>
          <w:sz w:val="20"/>
          <w:szCs w:val="20"/>
        </w:rPr>
      </w:pPr>
      <w:r w:rsidRPr="007038B8">
        <w:rPr>
          <w:rFonts w:ascii="Verdana" w:hAnsi="Verdana"/>
          <w:b/>
          <w:sz w:val="20"/>
          <w:szCs w:val="20"/>
        </w:rPr>
        <w:t>18. Januar 1871</w:t>
      </w:r>
      <w:r w:rsidRPr="007038B8">
        <w:rPr>
          <w:rFonts w:ascii="Verdana" w:hAnsi="Verdana"/>
          <w:sz w:val="20"/>
          <w:szCs w:val="20"/>
        </w:rPr>
        <w:t>: Gründung des Deutschen Reichs in Versailles: Konstitutionelle Monarchie (-&gt; steig</w:t>
      </w:r>
      <w:r>
        <w:rPr>
          <w:rFonts w:ascii="Verdana" w:hAnsi="Verdana"/>
          <w:sz w:val="20"/>
          <w:szCs w:val="20"/>
        </w:rPr>
        <w:t xml:space="preserve">ende Bedeutung des Reichstags); </w:t>
      </w:r>
      <w:r w:rsidRPr="007038B8">
        <w:rPr>
          <w:rFonts w:ascii="Verdana" w:hAnsi="Verdana"/>
          <w:sz w:val="20"/>
          <w:szCs w:val="20"/>
        </w:rPr>
        <w:t>Bundesstaat; politische Macht bei Kaiser und Für</w:t>
      </w:r>
      <w:r>
        <w:rPr>
          <w:rFonts w:ascii="Verdana" w:hAnsi="Verdana"/>
          <w:sz w:val="20"/>
          <w:szCs w:val="20"/>
        </w:rPr>
        <w:t>sten (-&gt; Bundesrat).</w:t>
      </w:r>
      <w:r>
        <w:rPr>
          <w:rFonts w:ascii="Verdana" w:hAnsi="Verdana"/>
          <w:sz w:val="20"/>
          <w:szCs w:val="20"/>
        </w:rPr>
        <w:br/>
      </w:r>
      <w:r w:rsidR="00C47C56">
        <w:rPr>
          <w:rFonts w:ascii="Verdana" w:hAnsi="Verdana"/>
          <w:b/>
          <w:sz w:val="20"/>
          <w:szCs w:val="20"/>
        </w:rPr>
        <w:t xml:space="preserve">sozioökonomische </w:t>
      </w:r>
      <w:r w:rsidRPr="007038B8">
        <w:rPr>
          <w:rFonts w:ascii="Verdana" w:hAnsi="Verdana"/>
          <w:b/>
          <w:sz w:val="20"/>
          <w:szCs w:val="20"/>
        </w:rPr>
        <w:t>Modernisierung</w:t>
      </w:r>
      <w:r>
        <w:rPr>
          <w:rFonts w:ascii="Verdana" w:hAnsi="Verdana"/>
          <w:sz w:val="20"/>
          <w:szCs w:val="20"/>
        </w:rPr>
        <w:t xml:space="preserve">: Bevölkerungswachstum, Urbanisierung, Hochindustrialisierung, starkes nationales Selbstbewusstsein, </w:t>
      </w:r>
      <w:r w:rsidRPr="007038B8">
        <w:rPr>
          <w:rFonts w:ascii="Verdana" w:hAnsi="Verdana"/>
          <w:sz w:val="20"/>
          <w:szCs w:val="20"/>
        </w:rPr>
        <w:t xml:space="preserve">Frage des Lebensstandards </w:t>
      </w:r>
      <w:r>
        <w:rPr>
          <w:rFonts w:ascii="Verdana" w:hAnsi="Verdana"/>
          <w:sz w:val="20"/>
          <w:szCs w:val="20"/>
        </w:rPr>
        <w:t>(</w:t>
      </w:r>
      <w:r w:rsidRPr="007038B8">
        <w:rPr>
          <w:rFonts w:ascii="Verdana" w:hAnsi="Verdana"/>
          <w:sz w:val="20"/>
          <w:szCs w:val="20"/>
        </w:rPr>
        <w:t>revolutionäres Potential?</w:t>
      </w:r>
      <w:r>
        <w:rPr>
          <w:rFonts w:ascii="Verdana" w:hAnsi="Verdana"/>
          <w:sz w:val="20"/>
          <w:szCs w:val="20"/>
        </w:rPr>
        <w:t>)</w:t>
      </w:r>
    </w:p>
    <w:p w:rsidR="00BD3A73" w:rsidRDefault="00BD3A73" w:rsidP="007038B8">
      <w:pPr>
        <w:pStyle w:val="KeinLeerraum"/>
        <w:rPr>
          <w:rFonts w:ascii="Verdana" w:hAnsi="Verdana"/>
          <w:sz w:val="20"/>
          <w:szCs w:val="20"/>
        </w:rPr>
      </w:pPr>
    </w:p>
    <w:p w:rsidR="00BD3A73" w:rsidRPr="00BD3A73" w:rsidRDefault="00BD3A73" w:rsidP="00BD3A73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</w:t>
      </w:r>
      <w:r w:rsidRPr="00BD3A73">
        <w:rPr>
          <w:rFonts w:ascii="Verdana" w:hAnsi="Verdana"/>
          <w:sz w:val="24"/>
          <w:szCs w:val="24"/>
        </w:rPr>
        <w:t xml:space="preserve">2. </w:t>
      </w:r>
      <w:r w:rsidRPr="00BD3A73">
        <w:rPr>
          <w:rFonts w:ascii="Verdana" w:hAnsi="Verdana"/>
          <w:b/>
          <w:sz w:val="24"/>
          <w:szCs w:val="24"/>
          <w:u w:val="single"/>
        </w:rPr>
        <w:t>Die ältere und die jüngere Historische Schule</w:t>
      </w:r>
    </w:p>
    <w:p w:rsidR="006119D5" w:rsidRPr="006119D5" w:rsidRDefault="007038B8" w:rsidP="006119D5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Pr="007038B8">
        <w:rPr>
          <w:rFonts w:ascii="Verdana" w:hAnsi="Verdana"/>
          <w:b/>
          <w:sz w:val="20"/>
          <w:szCs w:val="20"/>
        </w:rPr>
        <w:t>eutsche Nationalökonomie im 19. Jahrhundert</w:t>
      </w:r>
      <w:r w:rsidR="00AC3F34">
        <w:rPr>
          <w:rFonts w:ascii="Verdana" w:hAnsi="Verdana"/>
          <w:sz w:val="20"/>
          <w:szCs w:val="20"/>
        </w:rPr>
        <w:t xml:space="preserve">: </w:t>
      </w:r>
      <w:r w:rsidRPr="007038B8">
        <w:rPr>
          <w:rFonts w:ascii="Verdana" w:hAnsi="Verdana"/>
          <w:sz w:val="20"/>
          <w:szCs w:val="20"/>
        </w:rPr>
        <w:t xml:space="preserve">Zunächst Rechts- und Staatswissenschaft (-&gt; </w:t>
      </w:r>
      <w:proofErr w:type="spellStart"/>
      <w:r w:rsidRPr="007038B8">
        <w:rPr>
          <w:rFonts w:ascii="Verdana" w:hAnsi="Verdana"/>
          <w:sz w:val="20"/>
          <w:szCs w:val="20"/>
        </w:rPr>
        <w:t>Kameralismus</w:t>
      </w:r>
      <w:proofErr w:type="spellEnd"/>
      <w:r w:rsidRPr="007038B8">
        <w:rPr>
          <w:rFonts w:ascii="Verdana" w:hAnsi="Verdana"/>
          <w:sz w:val="20"/>
          <w:szCs w:val="20"/>
        </w:rPr>
        <w:t>) im Vordergrund</w:t>
      </w:r>
      <w:r w:rsidR="00AC3F34">
        <w:rPr>
          <w:rFonts w:ascii="Verdana" w:hAnsi="Verdana"/>
          <w:sz w:val="20"/>
          <w:szCs w:val="20"/>
        </w:rPr>
        <w:t xml:space="preserve">; </w:t>
      </w:r>
      <w:r w:rsidRPr="007038B8">
        <w:rPr>
          <w:rFonts w:ascii="Verdana" w:hAnsi="Verdana"/>
          <w:sz w:val="20"/>
          <w:szCs w:val="20"/>
        </w:rPr>
        <w:t>Zunehmende R</w:t>
      </w:r>
      <w:r w:rsidR="00AC3F34">
        <w:rPr>
          <w:rFonts w:ascii="Verdana" w:hAnsi="Verdana"/>
          <w:sz w:val="20"/>
          <w:szCs w:val="20"/>
        </w:rPr>
        <w:t>ezeption der Klassischen Schule</w:t>
      </w:r>
      <w:r w:rsidRPr="007038B8">
        <w:rPr>
          <w:rFonts w:ascii="Verdana" w:hAnsi="Verdana"/>
          <w:sz w:val="20"/>
          <w:szCs w:val="20"/>
        </w:rPr>
        <w:t xml:space="preserve"> </w:t>
      </w:r>
      <w:r w:rsidR="00AC3F34">
        <w:rPr>
          <w:rFonts w:ascii="Verdana" w:hAnsi="Verdana"/>
          <w:sz w:val="20"/>
          <w:szCs w:val="20"/>
        </w:rPr>
        <w:t>(</w:t>
      </w:r>
      <w:r w:rsidRPr="00AC3F34">
        <w:rPr>
          <w:rFonts w:ascii="Verdana" w:hAnsi="Verdana"/>
          <w:sz w:val="20"/>
          <w:szCs w:val="20"/>
        </w:rPr>
        <w:t xml:space="preserve">Johann Heinrich von </w:t>
      </w:r>
      <w:proofErr w:type="spellStart"/>
      <w:r w:rsidRPr="00AC3F34">
        <w:rPr>
          <w:rFonts w:ascii="Verdana" w:hAnsi="Verdana"/>
          <w:sz w:val="20"/>
          <w:szCs w:val="20"/>
        </w:rPr>
        <w:t>Thünen</w:t>
      </w:r>
      <w:proofErr w:type="spellEnd"/>
      <w:r w:rsidRPr="00AC3F34">
        <w:rPr>
          <w:rFonts w:ascii="Verdana" w:hAnsi="Verdana"/>
          <w:sz w:val="20"/>
          <w:szCs w:val="20"/>
        </w:rPr>
        <w:t xml:space="preserve"> </w:t>
      </w:r>
      <w:r w:rsidR="00AC3F34">
        <w:rPr>
          <w:rFonts w:ascii="Verdana" w:hAnsi="Verdana"/>
          <w:sz w:val="20"/>
          <w:szCs w:val="20"/>
        </w:rPr>
        <w:t xml:space="preserve">und Karl Heinrich Rau); </w:t>
      </w:r>
      <w:r w:rsidRPr="007038B8">
        <w:rPr>
          <w:rFonts w:ascii="Verdana" w:hAnsi="Verdana"/>
          <w:sz w:val="20"/>
          <w:szCs w:val="20"/>
        </w:rPr>
        <w:t xml:space="preserve">Im Denkstil zwischen Klassik und Historischer Schule: Friedrich List (1841: „Das nationale System der Politischen Ökonomie“) -&gt; Verknüpfung mit Geschichtswissenschaft -&gt; </w:t>
      </w:r>
      <w:r w:rsidRPr="006119D5">
        <w:rPr>
          <w:rFonts w:ascii="Verdana" w:hAnsi="Verdana"/>
          <w:b/>
          <w:sz w:val="20"/>
          <w:szCs w:val="20"/>
        </w:rPr>
        <w:t>„Historisc</w:t>
      </w:r>
      <w:r w:rsidR="006119D5" w:rsidRPr="006119D5">
        <w:rPr>
          <w:rFonts w:ascii="Verdana" w:hAnsi="Verdana"/>
          <w:b/>
          <w:sz w:val="20"/>
          <w:szCs w:val="20"/>
        </w:rPr>
        <w:t>he Schule der Nationalökonomie“</w:t>
      </w:r>
      <w:r w:rsidR="006119D5">
        <w:rPr>
          <w:rFonts w:ascii="Verdana" w:hAnsi="Verdana"/>
          <w:sz w:val="20"/>
          <w:szCs w:val="20"/>
        </w:rPr>
        <w:t>.</w:t>
      </w:r>
      <w:r w:rsidR="006119D5">
        <w:rPr>
          <w:rFonts w:ascii="Verdana" w:hAnsi="Verdana"/>
          <w:sz w:val="20"/>
          <w:szCs w:val="20"/>
        </w:rPr>
        <w:br/>
      </w:r>
      <w:r w:rsidR="006119D5" w:rsidRPr="006119D5">
        <w:rPr>
          <w:rFonts w:ascii="Verdana" w:hAnsi="Verdana"/>
          <w:b/>
          <w:sz w:val="20"/>
          <w:szCs w:val="20"/>
        </w:rPr>
        <w:t xml:space="preserve">Einfluss des </w:t>
      </w:r>
      <w:r w:rsidR="006119D5" w:rsidRPr="00C47C56">
        <w:rPr>
          <w:rFonts w:ascii="Verdana" w:hAnsi="Verdana"/>
          <w:b/>
          <w:sz w:val="20"/>
          <w:szCs w:val="20"/>
          <w:u w:val="single"/>
        </w:rPr>
        <w:t>Historismus</w:t>
      </w:r>
      <w:r w:rsidR="006119D5">
        <w:rPr>
          <w:rFonts w:ascii="Verdana" w:hAnsi="Verdana"/>
          <w:sz w:val="20"/>
          <w:szCs w:val="20"/>
        </w:rPr>
        <w:t xml:space="preserve">: </w:t>
      </w:r>
      <w:r w:rsidR="006119D5" w:rsidRPr="006119D5">
        <w:rPr>
          <w:rFonts w:ascii="Verdana" w:hAnsi="Verdana"/>
          <w:sz w:val="20"/>
          <w:szCs w:val="20"/>
        </w:rPr>
        <w:t>Strömung im dt. Geistesleben vom späteren 18. Jh. bis weit in das 19. Jh., Verknüpfun</w:t>
      </w:r>
      <w:r w:rsidR="006119D5">
        <w:rPr>
          <w:rFonts w:ascii="Verdana" w:hAnsi="Verdana"/>
          <w:sz w:val="20"/>
          <w:szCs w:val="20"/>
        </w:rPr>
        <w:t xml:space="preserve">gen mit Idealismus und Romantik; </w:t>
      </w:r>
    </w:p>
    <w:p w:rsidR="006119D5" w:rsidRPr="006119D5" w:rsidRDefault="006119D5" w:rsidP="006119D5">
      <w:pPr>
        <w:pStyle w:val="KeinLeerraum"/>
        <w:rPr>
          <w:rFonts w:ascii="Verdana" w:hAnsi="Verdana"/>
          <w:sz w:val="20"/>
          <w:szCs w:val="20"/>
        </w:rPr>
      </w:pPr>
      <w:r w:rsidRPr="006119D5">
        <w:rPr>
          <w:rFonts w:ascii="Verdana" w:hAnsi="Verdana"/>
          <w:sz w:val="20"/>
          <w:szCs w:val="20"/>
        </w:rPr>
        <w:t>Gesellschaftlich-kulturelle Erscheinungen… haben eine je eigene Natur (Essenti</w:t>
      </w:r>
      <w:r>
        <w:rPr>
          <w:rFonts w:ascii="Verdana" w:hAnsi="Verdana"/>
          <w:sz w:val="20"/>
          <w:szCs w:val="20"/>
        </w:rPr>
        <w:t xml:space="preserve">alismus, gegen Universalismus), </w:t>
      </w:r>
      <w:r w:rsidRPr="006119D5">
        <w:rPr>
          <w:rFonts w:ascii="Verdana" w:hAnsi="Verdana"/>
          <w:sz w:val="20"/>
          <w:szCs w:val="20"/>
        </w:rPr>
        <w:t>sind daher nur in ihrem Werden</w:t>
      </w:r>
      <w:r>
        <w:rPr>
          <w:rFonts w:ascii="Verdana" w:hAnsi="Verdana"/>
          <w:sz w:val="20"/>
          <w:szCs w:val="20"/>
        </w:rPr>
        <w:t xml:space="preserve">, also historisch </w:t>
      </w:r>
      <w:proofErr w:type="gramStart"/>
      <w:r>
        <w:rPr>
          <w:rFonts w:ascii="Verdana" w:hAnsi="Verdana"/>
          <w:sz w:val="20"/>
          <w:szCs w:val="20"/>
        </w:rPr>
        <w:t>verständlich ,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6119D5">
        <w:rPr>
          <w:rFonts w:ascii="Verdana" w:hAnsi="Verdana"/>
          <w:sz w:val="20"/>
          <w:szCs w:val="20"/>
        </w:rPr>
        <w:t xml:space="preserve">müssen verstanden/nachempfunden werden (Wurzel d. Hermeneutik) </w:t>
      </w:r>
    </w:p>
    <w:p w:rsidR="006119D5" w:rsidRPr="006119D5" w:rsidRDefault="006119D5" w:rsidP="006119D5">
      <w:pPr>
        <w:pStyle w:val="KeinLeerraum"/>
        <w:rPr>
          <w:rFonts w:ascii="Verdana" w:hAnsi="Verdana"/>
          <w:sz w:val="20"/>
          <w:szCs w:val="20"/>
        </w:rPr>
      </w:pPr>
      <w:r w:rsidRPr="006119D5">
        <w:rPr>
          <w:rFonts w:ascii="Verdana" w:hAnsi="Verdana"/>
          <w:sz w:val="20"/>
          <w:szCs w:val="20"/>
        </w:rPr>
        <w:t xml:space="preserve">müssen aus ihrer Zeit (Zeitgeist) heraus </w:t>
      </w:r>
      <w:r>
        <w:rPr>
          <w:rFonts w:ascii="Verdana" w:hAnsi="Verdana"/>
          <w:sz w:val="20"/>
          <w:szCs w:val="20"/>
        </w:rPr>
        <w:t xml:space="preserve">bewertet werden (Relativismus). </w:t>
      </w:r>
    </w:p>
    <w:p w:rsidR="006119D5" w:rsidRPr="006119D5" w:rsidRDefault="006119D5" w:rsidP="006119D5">
      <w:pPr>
        <w:pStyle w:val="KeinLeerraum"/>
        <w:rPr>
          <w:rFonts w:ascii="Verdana" w:hAnsi="Verdana"/>
          <w:sz w:val="20"/>
          <w:szCs w:val="20"/>
        </w:rPr>
      </w:pPr>
      <w:r w:rsidRPr="006119D5">
        <w:rPr>
          <w:rFonts w:ascii="Verdana" w:hAnsi="Verdana"/>
          <w:sz w:val="20"/>
          <w:szCs w:val="20"/>
        </w:rPr>
        <w:t xml:space="preserve">Historismus in der Wissenschaft Rechtswissenschaft -&gt; Friedrich Karl von </w:t>
      </w:r>
      <w:proofErr w:type="spellStart"/>
      <w:r w:rsidRPr="006119D5">
        <w:rPr>
          <w:rFonts w:ascii="Verdana" w:hAnsi="Verdana"/>
          <w:sz w:val="20"/>
          <w:szCs w:val="20"/>
        </w:rPr>
        <w:t>Savigny</w:t>
      </w:r>
      <w:proofErr w:type="spellEnd"/>
      <w:r w:rsidRPr="006119D5">
        <w:rPr>
          <w:rFonts w:ascii="Verdana" w:hAnsi="Verdana"/>
          <w:sz w:val="20"/>
          <w:szCs w:val="20"/>
        </w:rPr>
        <w:t xml:space="preserve"> </w:t>
      </w:r>
    </w:p>
    <w:p w:rsidR="006119D5" w:rsidRDefault="006119D5" w:rsidP="006119D5">
      <w:pPr>
        <w:pStyle w:val="KeinLeerraum"/>
        <w:rPr>
          <w:rFonts w:ascii="Verdana" w:hAnsi="Verdana"/>
          <w:sz w:val="20"/>
          <w:szCs w:val="20"/>
        </w:rPr>
      </w:pPr>
      <w:r w:rsidRPr="006119D5">
        <w:rPr>
          <w:rFonts w:ascii="Verdana" w:hAnsi="Verdana"/>
          <w:sz w:val="20"/>
          <w:szCs w:val="20"/>
        </w:rPr>
        <w:t>Geschichtswissenschaft -&gt; Leopold von Ranke, Joha</w:t>
      </w:r>
      <w:r>
        <w:rPr>
          <w:rFonts w:ascii="Verdana" w:hAnsi="Verdana"/>
          <w:sz w:val="20"/>
          <w:szCs w:val="20"/>
        </w:rPr>
        <w:t xml:space="preserve">nn Gustav </w:t>
      </w:r>
      <w:proofErr w:type="spellStart"/>
      <w:r>
        <w:rPr>
          <w:rFonts w:ascii="Verdana" w:hAnsi="Verdana"/>
          <w:sz w:val="20"/>
          <w:szCs w:val="20"/>
        </w:rPr>
        <w:t>Droysen</w:t>
      </w:r>
      <w:proofErr w:type="spellEnd"/>
    </w:p>
    <w:p w:rsidR="00C47C56" w:rsidRDefault="00C47C56" w:rsidP="009550DE">
      <w:pPr>
        <w:pStyle w:val="KeinLeerraum"/>
        <w:shd w:val="clear" w:color="auto" w:fill="FFFFFF" w:themeFill="background1"/>
        <w:rPr>
          <w:rFonts w:ascii="Verdana" w:hAnsi="Verdana"/>
          <w:sz w:val="20"/>
          <w:szCs w:val="20"/>
        </w:rPr>
      </w:pPr>
      <w:r w:rsidRPr="00C47C56">
        <w:rPr>
          <w:rFonts w:ascii="Verdana" w:hAnsi="Verdana"/>
          <w:b/>
          <w:sz w:val="20"/>
          <w:szCs w:val="20"/>
        </w:rPr>
        <w:t>Essentialistische Grundauffassung</w:t>
      </w:r>
      <w:r w:rsidRPr="007038B8">
        <w:rPr>
          <w:rFonts w:ascii="Verdana" w:hAnsi="Verdana"/>
          <w:sz w:val="20"/>
          <w:szCs w:val="20"/>
        </w:rPr>
        <w:t xml:space="preserve">, </w:t>
      </w:r>
      <w:r w:rsidRPr="00C47C56">
        <w:rPr>
          <w:rFonts w:ascii="Verdana" w:hAnsi="Verdana"/>
          <w:b/>
          <w:sz w:val="20"/>
          <w:szCs w:val="20"/>
        </w:rPr>
        <w:t>stark historisch-empirisch arbeitend</w:t>
      </w:r>
      <w:r w:rsidRPr="007038B8">
        <w:rPr>
          <w:rFonts w:ascii="Verdana" w:hAnsi="Verdana"/>
          <w:sz w:val="20"/>
          <w:szCs w:val="20"/>
        </w:rPr>
        <w:t xml:space="preserve">, </w:t>
      </w:r>
      <w:r w:rsidRPr="00C47C56">
        <w:rPr>
          <w:rFonts w:ascii="Verdana" w:hAnsi="Verdana"/>
          <w:b/>
          <w:sz w:val="20"/>
          <w:szCs w:val="20"/>
        </w:rPr>
        <w:t>entsprechend geringer theoretischer Ertrag</w:t>
      </w:r>
      <w:r>
        <w:rPr>
          <w:rFonts w:ascii="Verdana" w:hAnsi="Verdana"/>
          <w:sz w:val="20"/>
          <w:szCs w:val="20"/>
        </w:rPr>
        <w:t xml:space="preserve"> – v.a.: </w:t>
      </w:r>
      <w:r w:rsidRPr="00C47C56">
        <w:rPr>
          <w:rFonts w:ascii="Verdana" w:hAnsi="Verdana"/>
          <w:b/>
          <w:sz w:val="20"/>
          <w:szCs w:val="20"/>
        </w:rPr>
        <w:t>Stufentheorien</w:t>
      </w:r>
      <w:r>
        <w:rPr>
          <w:rFonts w:ascii="Verdana" w:hAnsi="Verdana"/>
          <w:sz w:val="20"/>
          <w:szCs w:val="20"/>
        </w:rPr>
        <w:t>.</w:t>
      </w:r>
    </w:p>
    <w:p w:rsidR="006119D5" w:rsidRDefault="006119D5" w:rsidP="006119D5">
      <w:pPr>
        <w:pStyle w:val="KeinLeerraum"/>
        <w:rPr>
          <w:rFonts w:ascii="Verdana" w:hAnsi="Verdana"/>
          <w:sz w:val="20"/>
          <w:szCs w:val="20"/>
        </w:rPr>
      </w:pPr>
    </w:p>
    <w:p w:rsidR="00BD3A73" w:rsidRDefault="006119D5" w:rsidP="00BD3A73">
      <w:pPr>
        <w:pStyle w:val="KeinLeerraum"/>
        <w:rPr>
          <w:rFonts w:ascii="Verdana" w:hAnsi="Verdana"/>
          <w:sz w:val="20"/>
          <w:szCs w:val="20"/>
        </w:rPr>
      </w:pPr>
      <w:r w:rsidRPr="00BD3A73">
        <w:rPr>
          <w:rFonts w:ascii="Verdana" w:hAnsi="Verdana"/>
          <w:b/>
          <w:sz w:val="20"/>
          <w:szCs w:val="20"/>
        </w:rPr>
        <w:t>Wilhelm Roscher</w:t>
      </w:r>
      <w:r w:rsidRPr="00BD3A73">
        <w:rPr>
          <w:rFonts w:ascii="Verdana" w:hAnsi="Verdana"/>
          <w:sz w:val="20"/>
          <w:szCs w:val="20"/>
        </w:rPr>
        <w:t>: „</w:t>
      </w:r>
      <w:proofErr w:type="spellStart"/>
      <w:r w:rsidRPr="00BD3A73">
        <w:rPr>
          <w:rFonts w:ascii="Verdana" w:hAnsi="Verdana"/>
          <w:sz w:val="20"/>
          <w:szCs w:val="20"/>
        </w:rPr>
        <w:t>Grundriß</w:t>
      </w:r>
      <w:proofErr w:type="spellEnd"/>
      <w:r w:rsidRPr="00BD3A73">
        <w:rPr>
          <w:rFonts w:ascii="Verdana" w:hAnsi="Verdana"/>
          <w:sz w:val="20"/>
          <w:szCs w:val="20"/>
        </w:rPr>
        <w:t xml:space="preserve"> zu Vorlesungen über die </w:t>
      </w:r>
      <w:proofErr w:type="spellStart"/>
      <w:r w:rsidRPr="00BD3A73">
        <w:rPr>
          <w:rFonts w:ascii="Verdana" w:hAnsi="Verdana"/>
          <w:sz w:val="20"/>
          <w:szCs w:val="20"/>
        </w:rPr>
        <w:t>Staatswirthschaft</w:t>
      </w:r>
      <w:proofErr w:type="spellEnd"/>
      <w:r w:rsidRPr="00BD3A73">
        <w:rPr>
          <w:rFonts w:ascii="Verdana" w:hAnsi="Verdana"/>
          <w:sz w:val="20"/>
          <w:szCs w:val="20"/>
        </w:rPr>
        <w:t xml:space="preserve">. Nach geschichtlicher Methode“ </w:t>
      </w:r>
      <w:r w:rsidR="00BD3A73" w:rsidRPr="00BD3A73">
        <w:rPr>
          <w:rFonts w:ascii="Verdana" w:hAnsi="Verdana"/>
          <w:sz w:val="20"/>
          <w:szCs w:val="20"/>
        </w:rPr>
        <w:t>(religiös) (historische-Methode; Malthus und Rau)</w:t>
      </w:r>
      <w:r w:rsidR="00BD3A73">
        <w:rPr>
          <w:rFonts w:ascii="Verdana" w:hAnsi="Verdana"/>
          <w:sz w:val="20"/>
          <w:szCs w:val="20"/>
        </w:rPr>
        <w:t>.</w:t>
      </w:r>
    </w:p>
    <w:p w:rsidR="00BD3A73" w:rsidRPr="00BD3A73" w:rsidRDefault="00BD3A73" w:rsidP="00BD3A73">
      <w:pPr>
        <w:pStyle w:val="KeinLeerraum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br/>
      </w:r>
      <w:r w:rsidRPr="00BD3A73">
        <w:rPr>
          <w:rFonts w:ascii="Verdana" w:hAnsi="Verdana"/>
          <w:b/>
          <w:sz w:val="20"/>
          <w:szCs w:val="20"/>
        </w:rPr>
        <w:t>Ältere Historische Schule</w:t>
      </w:r>
      <w:r w:rsidRPr="00BD3A73">
        <w:rPr>
          <w:rFonts w:ascii="Verdana" w:hAnsi="Verdana"/>
          <w:sz w:val="20"/>
          <w:szCs w:val="20"/>
        </w:rPr>
        <w:t xml:space="preserve"> (ab 1843): Wilhelm Roscher, Bruno Hildebrand, Karl Knies.</w:t>
      </w:r>
    </w:p>
    <w:p w:rsidR="00BD3A73" w:rsidRPr="00BD3A73" w:rsidRDefault="00BD3A73" w:rsidP="00BD3A73">
      <w:pPr>
        <w:pStyle w:val="KeinLeerraum"/>
        <w:rPr>
          <w:rFonts w:ascii="Verdana" w:hAnsi="Verdana"/>
          <w:sz w:val="20"/>
          <w:szCs w:val="20"/>
        </w:rPr>
      </w:pPr>
      <w:r w:rsidRPr="00BD3A73">
        <w:rPr>
          <w:rFonts w:ascii="Verdana" w:hAnsi="Verdana"/>
          <w:b/>
          <w:sz w:val="20"/>
          <w:szCs w:val="20"/>
        </w:rPr>
        <w:t>Jüngere Historische Schule</w:t>
      </w:r>
      <w:r w:rsidRPr="00BD3A73">
        <w:rPr>
          <w:rFonts w:ascii="Verdana" w:hAnsi="Verdana"/>
          <w:sz w:val="20"/>
          <w:szCs w:val="20"/>
        </w:rPr>
        <w:t xml:space="preserve"> (ab ca. 1870), u.a.: Gustav </w:t>
      </w:r>
      <w:proofErr w:type="spellStart"/>
      <w:r w:rsidRPr="00BD3A73">
        <w:rPr>
          <w:rFonts w:ascii="Verdana" w:hAnsi="Verdana"/>
          <w:sz w:val="20"/>
          <w:szCs w:val="20"/>
        </w:rPr>
        <w:t>Schmoller</w:t>
      </w:r>
      <w:proofErr w:type="spellEnd"/>
      <w:r w:rsidRPr="00BD3A73">
        <w:rPr>
          <w:rFonts w:ascii="Verdana" w:hAnsi="Verdana"/>
          <w:sz w:val="20"/>
          <w:szCs w:val="20"/>
        </w:rPr>
        <w:t xml:space="preserve">, Adolph Wagner, </w:t>
      </w:r>
      <w:proofErr w:type="spellStart"/>
      <w:r w:rsidRPr="00BD3A73">
        <w:rPr>
          <w:rFonts w:ascii="Verdana" w:hAnsi="Verdana"/>
          <w:sz w:val="20"/>
          <w:szCs w:val="20"/>
        </w:rPr>
        <w:t>Lujo</w:t>
      </w:r>
      <w:proofErr w:type="spellEnd"/>
      <w:r w:rsidRPr="00BD3A73">
        <w:rPr>
          <w:rFonts w:ascii="Verdana" w:hAnsi="Verdana"/>
          <w:sz w:val="20"/>
          <w:szCs w:val="20"/>
        </w:rPr>
        <w:t xml:space="preserve"> Brentano, Karl Bücher.</w:t>
      </w:r>
    </w:p>
    <w:p w:rsidR="00BD3A73" w:rsidRDefault="00BD3A73" w:rsidP="00BD3A73">
      <w:pPr>
        <w:pStyle w:val="KeinLeerraum"/>
        <w:rPr>
          <w:rFonts w:ascii="Verdana" w:hAnsi="Verdana"/>
          <w:sz w:val="20"/>
          <w:szCs w:val="20"/>
        </w:rPr>
      </w:pPr>
      <w:r w:rsidRPr="00BD3A73">
        <w:rPr>
          <w:rFonts w:ascii="Verdana" w:hAnsi="Verdana"/>
          <w:b/>
          <w:sz w:val="20"/>
          <w:szCs w:val="20"/>
        </w:rPr>
        <w:t>Jüngste Historische Schule</w:t>
      </w:r>
      <w:r>
        <w:rPr>
          <w:rFonts w:ascii="Verdana" w:hAnsi="Verdana"/>
          <w:sz w:val="20"/>
          <w:szCs w:val="20"/>
        </w:rPr>
        <w:t xml:space="preserve"> -Epigonen (</w:t>
      </w:r>
      <w:r w:rsidRPr="00BD3A73">
        <w:rPr>
          <w:rFonts w:ascii="Verdana" w:hAnsi="Verdana"/>
          <w:sz w:val="20"/>
          <w:szCs w:val="20"/>
        </w:rPr>
        <w:t>nach 1900</w:t>
      </w:r>
      <w:r>
        <w:rPr>
          <w:rFonts w:ascii="Verdana" w:hAnsi="Verdana"/>
          <w:sz w:val="20"/>
          <w:szCs w:val="20"/>
        </w:rPr>
        <w:t xml:space="preserve">), v.a.: Max Weber, Werner </w:t>
      </w:r>
      <w:proofErr w:type="spellStart"/>
      <w:r>
        <w:rPr>
          <w:rFonts w:ascii="Verdana" w:hAnsi="Verdana"/>
          <w:sz w:val="20"/>
          <w:szCs w:val="20"/>
        </w:rPr>
        <w:t>Sombart</w:t>
      </w:r>
      <w:proofErr w:type="spellEnd"/>
    </w:p>
    <w:p w:rsidR="00BD3A73" w:rsidRDefault="00BD3A73" w:rsidP="00BD3A73">
      <w:pPr>
        <w:pStyle w:val="KeinLeerraum"/>
        <w:rPr>
          <w:rFonts w:ascii="Verdana" w:hAnsi="Verdana"/>
          <w:sz w:val="20"/>
          <w:szCs w:val="20"/>
        </w:rPr>
      </w:pPr>
    </w:p>
    <w:p w:rsidR="00BD3A73" w:rsidRPr="00BD3A73" w:rsidRDefault="00BD3A73" w:rsidP="00BD3A73">
      <w:pPr>
        <w:pStyle w:val="KeinLeerraum"/>
        <w:rPr>
          <w:rFonts w:ascii="Verdana" w:hAnsi="Verdana"/>
          <w:sz w:val="20"/>
          <w:szCs w:val="20"/>
        </w:rPr>
      </w:pPr>
      <w:r w:rsidRPr="00BD3A73">
        <w:rPr>
          <w:rFonts w:ascii="Verdana" w:hAnsi="Verdana"/>
          <w:b/>
          <w:sz w:val="20"/>
          <w:szCs w:val="20"/>
        </w:rPr>
        <w:t xml:space="preserve">Gustav </w:t>
      </w:r>
      <w:proofErr w:type="spellStart"/>
      <w:r w:rsidRPr="00BD3A73">
        <w:rPr>
          <w:rFonts w:ascii="Verdana" w:hAnsi="Verdana"/>
          <w:b/>
          <w:sz w:val="20"/>
          <w:szCs w:val="20"/>
        </w:rPr>
        <w:t>Schmoller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Pr="00BD3A73">
        <w:rPr>
          <w:rFonts w:ascii="Verdana" w:hAnsi="Verdana"/>
          <w:sz w:val="20"/>
          <w:szCs w:val="20"/>
        </w:rPr>
        <w:t xml:space="preserve">‚Oberhaupt‘ der Jüngeren Historischen Schule, politisch und akademisch hervorragend vernetzt: Einfluss auf Lehrstuhlbesetzungen in Preußen </w:t>
      </w:r>
    </w:p>
    <w:p w:rsidR="00BD3A73" w:rsidRPr="00BD3A73" w:rsidRDefault="00BD3A73" w:rsidP="00BD3A73">
      <w:pPr>
        <w:pStyle w:val="KeinLeerraum"/>
        <w:rPr>
          <w:rFonts w:ascii="Verdana" w:hAnsi="Verdana"/>
          <w:sz w:val="20"/>
          <w:szCs w:val="20"/>
        </w:rPr>
      </w:pPr>
      <w:r w:rsidRPr="00BD3A73">
        <w:rPr>
          <w:rFonts w:ascii="Verdana" w:hAnsi="Verdana"/>
          <w:sz w:val="20"/>
          <w:szCs w:val="20"/>
        </w:rPr>
        <w:t xml:space="preserve">Wirtschaftshistorische Studien (v.a. zum Kleingewerbe: 1870, 1879) </w:t>
      </w:r>
    </w:p>
    <w:p w:rsidR="00BD3A73" w:rsidRPr="00BD3A73" w:rsidRDefault="00BD3A73" w:rsidP="00BD3A73">
      <w:pPr>
        <w:pStyle w:val="KeinLeerraum"/>
        <w:rPr>
          <w:rFonts w:ascii="Verdana" w:hAnsi="Verdana"/>
          <w:sz w:val="20"/>
          <w:szCs w:val="20"/>
        </w:rPr>
      </w:pPr>
      <w:r w:rsidRPr="00BD3A73">
        <w:rPr>
          <w:rFonts w:ascii="Verdana" w:hAnsi="Verdana"/>
          <w:sz w:val="20"/>
          <w:szCs w:val="20"/>
        </w:rPr>
        <w:t xml:space="preserve">Schriften zur sozialen Frage (u.a. 1864, 1874) </w:t>
      </w:r>
    </w:p>
    <w:p w:rsidR="00BD3A73" w:rsidRDefault="00BD3A73" w:rsidP="00BD3A73">
      <w:pPr>
        <w:pStyle w:val="KeinLeerraum"/>
        <w:rPr>
          <w:rFonts w:ascii="Verdana" w:hAnsi="Verdana"/>
          <w:sz w:val="20"/>
          <w:szCs w:val="20"/>
        </w:rPr>
      </w:pPr>
      <w:r w:rsidRPr="00BD3A73">
        <w:rPr>
          <w:rFonts w:ascii="Verdana" w:hAnsi="Verdana"/>
          <w:sz w:val="20"/>
          <w:szCs w:val="20"/>
        </w:rPr>
        <w:t>Theorie und Grundlagen der Volkswirtsch</w:t>
      </w:r>
      <w:r>
        <w:rPr>
          <w:rFonts w:ascii="Verdana" w:hAnsi="Verdana"/>
          <w:sz w:val="20"/>
          <w:szCs w:val="20"/>
        </w:rPr>
        <w:t>aftslehre (u.a. 1893, 1900/04)</w:t>
      </w:r>
    </w:p>
    <w:p w:rsidR="006905F6" w:rsidRDefault="006905F6" w:rsidP="00BD3A73">
      <w:pPr>
        <w:pStyle w:val="KeinLeerraum"/>
        <w:rPr>
          <w:rFonts w:ascii="Verdana" w:hAnsi="Verdana"/>
          <w:sz w:val="20"/>
          <w:szCs w:val="20"/>
        </w:rPr>
      </w:pPr>
    </w:p>
    <w:p w:rsidR="00BD3A73" w:rsidRPr="006905F6" w:rsidRDefault="006905F6" w:rsidP="006905F6">
      <w:pPr>
        <w:pStyle w:val="KeinLeerraum"/>
        <w:rPr>
          <w:rFonts w:ascii="Verdana" w:hAnsi="Verdana"/>
          <w:sz w:val="20"/>
          <w:szCs w:val="20"/>
        </w:rPr>
      </w:pPr>
      <w:r w:rsidRPr="006905F6">
        <w:rPr>
          <w:rFonts w:ascii="Verdana" w:hAnsi="Verdana"/>
          <w:b/>
          <w:sz w:val="20"/>
          <w:szCs w:val="20"/>
        </w:rPr>
        <w:t>Stufentheorie</w:t>
      </w:r>
      <w:r>
        <w:rPr>
          <w:rFonts w:ascii="Verdana" w:hAnsi="Verdana"/>
          <w:sz w:val="20"/>
          <w:szCs w:val="20"/>
        </w:rPr>
        <w:t xml:space="preserve">: historische Entwicklung der Wirtschaft unter Berücksichtigung der Interdependenzen; Ansätze bei Adam Smith und Historischer Materialismus; </w:t>
      </w:r>
      <w:r w:rsidR="00BD3A73" w:rsidRPr="006905F6">
        <w:rPr>
          <w:rFonts w:ascii="Verdana" w:hAnsi="Verdana"/>
          <w:sz w:val="20"/>
          <w:szCs w:val="20"/>
        </w:rPr>
        <w:t xml:space="preserve">Aber in der Hist. Schule: Methodologischer Kollektivismus / Essentialismus; </w:t>
      </w:r>
      <w:proofErr w:type="spellStart"/>
      <w:r w:rsidR="00BD3A73" w:rsidRPr="006905F6">
        <w:rPr>
          <w:rFonts w:ascii="Verdana" w:hAnsi="Verdana"/>
          <w:sz w:val="20"/>
          <w:szCs w:val="20"/>
        </w:rPr>
        <w:t>Organizismus</w:t>
      </w:r>
      <w:proofErr w:type="spellEnd"/>
      <w:r w:rsidR="00BD3A73" w:rsidRPr="006905F6">
        <w:rPr>
          <w:rFonts w:ascii="Verdana" w:hAnsi="Verdana"/>
          <w:sz w:val="20"/>
          <w:szCs w:val="20"/>
        </w:rPr>
        <w:t>: überindividuelle Entitäten bzw. Institutionen (Volkswirtschaft, Staat; Geld) haben ein eigenes Wesen</w:t>
      </w:r>
      <w:r>
        <w:rPr>
          <w:rFonts w:ascii="Verdana" w:hAnsi="Verdana"/>
          <w:sz w:val="20"/>
          <w:szCs w:val="20"/>
        </w:rPr>
        <w:t>, das sich entfaltet/entwickelt.</w:t>
      </w:r>
      <w:r>
        <w:rPr>
          <w:rFonts w:ascii="Verdana" w:hAnsi="Verdana"/>
          <w:sz w:val="20"/>
          <w:szCs w:val="20"/>
        </w:rPr>
        <w:br/>
      </w:r>
      <w:r w:rsidR="00BD3A73" w:rsidRPr="006905F6">
        <w:rPr>
          <w:rFonts w:ascii="Verdana" w:hAnsi="Verdana"/>
          <w:b/>
          <w:sz w:val="20"/>
          <w:szCs w:val="20"/>
        </w:rPr>
        <w:t>Friedrich List</w:t>
      </w:r>
      <w:r w:rsidR="00BD3A73" w:rsidRPr="006905F6">
        <w:rPr>
          <w:rFonts w:ascii="Verdana" w:hAnsi="Verdana"/>
          <w:sz w:val="20"/>
          <w:szCs w:val="20"/>
        </w:rPr>
        <w:t xml:space="preserve">: (1) Wilder Zustand – (2) Hirtenstand – (3) Agrikulturstand – (4) Agrikultur- u. Manufakturstand – (5) </w:t>
      </w:r>
      <w:proofErr w:type="spellStart"/>
      <w:r w:rsidR="00BD3A73" w:rsidRPr="006905F6">
        <w:rPr>
          <w:rFonts w:ascii="Verdana" w:hAnsi="Verdana"/>
          <w:sz w:val="20"/>
          <w:szCs w:val="20"/>
        </w:rPr>
        <w:t>Agr</w:t>
      </w:r>
      <w:proofErr w:type="spellEnd"/>
      <w:r w:rsidR="00BD3A73" w:rsidRPr="006905F6">
        <w:rPr>
          <w:rFonts w:ascii="Verdana" w:hAnsi="Verdana"/>
          <w:sz w:val="20"/>
          <w:szCs w:val="20"/>
        </w:rPr>
        <w:t xml:space="preserve">.-, </w:t>
      </w:r>
      <w:proofErr w:type="spellStart"/>
      <w:r w:rsidR="00BD3A73" w:rsidRPr="006905F6">
        <w:rPr>
          <w:rFonts w:ascii="Verdana" w:hAnsi="Verdana"/>
          <w:sz w:val="20"/>
          <w:szCs w:val="20"/>
        </w:rPr>
        <w:t>Manuf</w:t>
      </w:r>
      <w:proofErr w:type="spellEnd"/>
      <w:r w:rsidR="00BD3A73" w:rsidRPr="006905F6">
        <w:rPr>
          <w:rFonts w:ascii="Verdana" w:hAnsi="Verdana"/>
          <w:sz w:val="20"/>
          <w:szCs w:val="20"/>
        </w:rPr>
        <w:t xml:space="preserve">.- u. Handelsstand </w:t>
      </w:r>
    </w:p>
    <w:p w:rsidR="00BD3A73" w:rsidRPr="006905F6" w:rsidRDefault="00BD3A73" w:rsidP="006905F6">
      <w:pPr>
        <w:pStyle w:val="KeinLeerraum"/>
        <w:rPr>
          <w:rFonts w:ascii="Verdana" w:hAnsi="Verdana"/>
          <w:sz w:val="20"/>
          <w:szCs w:val="20"/>
        </w:rPr>
      </w:pPr>
      <w:r w:rsidRPr="006905F6">
        <w:rPr>
          <w:rFonts w:ascii="Verdana" w:hAnsi="Verdana"/>
          <w:b/>
          <w:sz w:val="20"/>
          <w:szCs w:val="20"/>
        </w:rPr>
        <w:t>Bruno Hildebrand</w:t>
      </w:r>
      <w:r w:rsidRPr="006905F6">
        <w:rPr>
          <w:rFonts w:ascii="Verdana" w:hAnsi="Verdana"/>
          <w:sz w:val="20"/>
          <w:szCs w:val="20"/>
        </w:rPr>
        <w:t xml:space="preserve">: (1) Naturalwirtschaft – (2) Geldwirtschaft – (3) Kreditwirtschaft </w:t>
      </w:r>
    </w:p>
    <w:p w:rsidR="00BD3A73" w:rsidRDefault="00BD3A73" w:rsidP="006905F6">
      <w:pPr>
        <w:pStyle w:val="KeinLeerraum"/>
        <w:rPr>
          <w:rFonts w:ascii="Verdana" w:hAnsi="Verdana"/>
          <w:sz w:val="20"/>
          <w:szCs w:val="20"/>
        </w:rPr>
      </w:pPr>
      <w:r w:rsidRPr="006905F6">
        <w:rPr>
          <w:rFonts w:ascii="Verdana" w:hAnsi="Verdana"/>
          <w:b/>
          <w:sz w:val="20"/>
          <w:szCs w:val="20"/>
        </w:rPr>
        <w:t>Karl Bücher</w:t>
      </w:r>
      <w:r w:rsidRPr="006905F6">
        <w:rPr>
          <w:rFonts w:ascii="Verdana" w:hAnsi="Verdana"/>
          <w:sz w:val="20"/>
          <w:szCs w:val="20"/>
        </w:rPr>
        <w:t>: (1) Geschlossene Hauswirtschaft – (2) Stadtw</w:t>
      </w:r>
      <w:r w:rsidR="006905F6">
        <w:rPr>
          <w:rFonts w:ascii="Verdana" w:hAnsi="Verdana"/>
          <w:sz w:val="20"/>
          <w:szCs w:val="20"/>
        </w:rPr>
        <w:t>irtschaft – (3) Volkswirtschaft.</w:t>
      </w:r>
    </w:p>
    <w:p w:rsidR="006905F6" w:rsidRDefault="006905F6" w:rsidP="006905F6">
      <w:pPr>
        <w:pStyle w:val="KeinLeerraum"/>
        <w:rPr>
          <w:rFonts w:ascii="Verdana" w:hAnsi="Verdana"/>
          <w:sz w:val="20"/>
          <w:szCs w:val="20"/>
        </w:rPr>
      </w:pPr>
    </w:p>
    <w:p w:rsidR="006905F6" w:rsidRDefault="006905F6" w:rsidP="006905F6">
      <w:pPr>
        <w:pStyle w:val="KeinLeerraum"/>
        <w:rPr>
          <w:rFonts w:ascii="Verdana" w:hAnsi="Verdana"/>
          <w:sz w:val="20"/>
          <w:szCs w:val="20"/>
        </w:rPr>
      </w:pPr>
    </w:p>
    <w:p w:rsidR="006905F6" w:rsidRDefault="006905F6" w:rsidP="006905F6">
      <w:pPr>
        <w:pStyle w:val="KeinLeerraum"/>
        <w:rPr>
          <w:rFonts w:ascii="Verdana" w:hAnsi="Verdana"/>
          <w:sz w:val="20"/>
          <w:szCs w:val="20"/>
        </w:rPr>
      </w:pPr>
    </w:p>
    <w:p w:rsidR="006119D5" w:rsidRDefault="006905F6" w:rsidP="006905F6">
      <w:pPr>
        <w:pStyle w:val="KeinLeerraum"/>
        <w:rPr>
          <w:rFonts w:ascii="Verdana" w:hAnsi="Verdana"/>
          <w:sz w:val="20"/>
          <w:szCs w:val="20"/>
        </w:rPr>
      </w:pPr>
      <w:r w:rsidRPr="006905F6">
        <w:rPr>
          <w:rFonts w:ascii="Verdana" w:hAnsi="Verdana"/>
          <w:b/>
          <w:sz w:val="20"/>
          <w:szCs w:val="20"/>
        </w:rPr>
        <w:t>Carl Menger</w:t>
      </w:r>
      <w:r>
        <w:rPr>
          <w:rFonts w:ascii="Verdana" w:hAnsi="Verdana"/>
          <w:sz w:val="20"/>
          <w:szCs w:val="20"/>
        </w:rPr>
        <w:t xml:space="preserve">: </w:t>
      </w:r>
      <w:r w:rsidRPr="006905F6">
        <w:rPr>
          <w:rFonts w:ascii="Verdana" w:hAnsi="Verdana"/>
          <w:sz w:val="20"/>
          <w:szCs w:val="20"/>
        </w:rPr>
        <w:t>‚Gründervater‘ der Österreichischen Schule</w:t>
      </w:r>
      <w:r>
        <w:rPr>
          <w:rFonts w:ascii="Verdana" w:hAnsi="Verdana"/>
          <w:sz w:val="20"/>
          <w:szCs w:val="20"/>
        </w:rPr>
        <w:t xml:space="preserve"> (</w:t>
      </w:r>
      <w:r w:rsidRPr="006905F6">
        <w:rPr>
          <w:rFonts w:ascii="Verdana" w:hAnsi="Verdana"/>
          <w:sz w:val="20"/>
          <w:szCs w:val="20"/>
        </w:rPr>
        <w:t xml:space="preserve">Ludwig von </w:t>
      </w:r>
      <w:proofErr w:type="spellStart"/>
      <w:r w:rsidRPr="006905F6">
        <w:rPr>
          <w:rFonts w:ascii="Verdana" w:hAnsi="Verdana"/>
          <w:sz w:val="20"/>
          <w:szCs w:val="20"/>
        </w:rPr>
        <w:t>Mises</w:t>
      </w:r>
      <w:proofErr w:type="spellEnd"/>
      <w:r w:rsidRPr="006905F6">
        <w:rPr>
          <w:rFonts w:ascii="Verdana" w:hAnsi="Verdana"/>
          <w:sz w:val="20"/>
          <w:szCs w:val="20"/>
        </w:rPr>
        <w:t>, Friedrich August von Hayek</w:t>
      </w:r>
      <w:r>
        <w:rPr>
          <w:rFonts w:ascii="Verdana" w:hAnsi="Verdana"/>
          <w:sz w:val="20"/>
          <w:szCs w:val="20"/>
        </w:rPr>
        <w:t xml:space="preserve">), </w:t>
      </w:r>
      <w:r w:rsidRPr="006905F6">
        <w:rPr>
          <w:rFonts w:ascii="Verdana" w:hAnsi="Verdana"/>
          <w:sz w:val="20"/>
          <w:szCs w:val="20"/>
        </w:rPr>
        <w:t xml:space="preserve">„Grundsätze der </w:t>
      </w:r>
      <w:proofErr w:type="spellStart"/>
      <w:r w:rsidRPr="006905F6">
        <w:rPr>
          <w:rFonts w:ascii="Verdana" w:hAnsi="Verdana"/>
          <w:sz w:val="20"/>
          <w:szCs w:val="20"/>
        </w:rPr>
        <w:t>Volkswirthscha</w:t>
      </w:r>
      <w:r>
        <w:rPr>
          <w:rFonts w:ascii="Verdana" w:hAnsi="Verdana"/>
          <w:sz w:val="20"/>
          <w:szCs w:val="20"/>
        </w:rPr>
        <w:t>ftslehre</w:t>
      </w:r>
      <w:proofErr w:type="spellEnd"/>
      <w:r>
        <w:rPr>
          <w:rFonts w:ascii="Verdana" w:hAnsi="Verdana"/>
          <w:sz w:val="20"/>
          <w:szCs w:val="20"/>
        </w:rPr>
        <w:t>“ -&gt; Roscher gewidmet</w:t>
      </w:r>
      <w:proofErr w:type="gramStart"/>
      <w:r>
        <w:rPr>
          <w:rFonts w:ascii="Verdana" w:hAnsi="Verdana"/>
          <w:sz w:val="20"/>
          <w:szCs w:val="20"/>
        </w:rPr>
        <w:t>!,</w:t>
      </w:r>
      <w:proofErr w:type="gramEnd"/>
      <w:r w:rsidRPr="006905F6">
        <w:rPr>
          <w:rFonts w:ascii="Verdana" w:hAnsi="Verdana"/>
          <w:sz w:val="20"/>
          <w:szCs w:val="20"/>
        </w:rPr>
        <w:t xml:space="preserve"> „Untersuchungen über die Met</w:t>
      </w:r>
      <w:r>
        <w:rPr>
          <w:rFonts w:ascii="Verdana" w:hAnsi="Verdana"/>
          <w:sz w:val="20"/>
          <w:szCs w:val="20"/>
        </w:rPr>
        <w:t xml:space="preserve">hode der </w:t>
      </w:r>
      <w:proofErr w:type="spellStart"/>
      <w:r>
        <w:rPr>
          <w:rFonts w:ascii="Verdana" w:hAnsi="Verdana"/>
          <w:sz w:val="20"/>
          <w:szCs w:val="20"/>
        </w:rPr>
        <w:t>Socialwissenschaften</w:t>
      </w:r>
      <w:proofErr w:type="spellEnd"/>
      <w:r>
        <w:rPr>
          <w:rFonts w:ascii="Verdana" w:hAnsi="Verdana"/>
          <w:sz w:val="20"/>
          <w:szCs w:val="20"/>
        </w:rPr>
        <w:t>“</w:t>
      </w:r>
    </w:p>
    <w:p w:rsidR="006905F6" w:rsidRDefault="006905F6" w:rsidP="006905F6">
      <w:pPr>
        <w:pStyle w:val="KeinLeerraum"/>
        <w:rPr>
          <w:rFonts w:ascii="Verdana" w:hAnsi="Verdana"/>
          <w:sz w:val="20"/>
          <w:szCs w:val="20"/>
        </w:rPr>
      </w:pPr>
    </w:p>
    <w:p w:rsidR="006905F6" w:rsidRPr="006905F6" w:rsidRDefault="007A22C2" w:rsidP="006905F6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</w:t>
      </w:r>
      <w:r w:rsidR="006905F6" w:rsidRPr="006905F6">
        <w:rPr>
          <w:rFonts w:ascii="Verdana" w:hAnsi="Verdana"/>
          <w:sz w:val="24"/>
          <w:szCs w:val="24"/>
        </w:rPr>
        <w:t xml:space="preserve">3. </w:t>
      </w:r>
      <w:r w:rsidR="006905F6" w:rsidRPr="007A22C2">
        <w:rPr>
          <w:rFonts w:ascii="Verdana" w:hAnsi="Verdana"/>
          <w:b/>
          <w:sz w:val="24"/>
          <w:szCs w:val="24"/>
          <w:u w:val="single"/>
        </w:rPr>
        <w:t>Der Methodenstreit</w:t>
      </w:r>
      <w:r w:rsidR="006905F6" w:rsidRPr="006905F6">
        <w:rPr>
          <w:rFonts w:ascii="Verdana" w:hAnsi="Verdana"/>
          <w:sz w:val="24"/>
          <w:szCs w:val="24"/>
        </w:rPr>
        <w:br/>
      </w:r>
      <w:r w:rsidR="006905F6" w:rsidRPr="006905F6">
        <w:rPr>
          <w:rFonts w:ascii="Verdana" w:hAnsi="Verdana"/>
          <w:b/>
          <w:sz w:val="20"/>
          <w:szCs w:val="20"/>
        </w:rPr>
        <w:t>Methodologischer Individualismus oder Kollektivismus?</w:t>
      </w:r>
      <w:r w:rsidR="006905F6" w:rsidRPr="006905F6">
        <w:rPr>
          <w:rFonts w:ascii="Verdana" w:hAnsi="Verdana"/>
          <w:sz w:val="20"/>
          <w:szCs w:val="20"/>
        </w:rPr>
        <w:t xml:space="preserve"> S will beides, M lehnt Meth. Kollektivismus/Essentialismus generell ab </w:t>
      </w:r>
    </w:p>
    <w:p w:rsidR="006905F6" w:rsidRPr="006905F6" w:rsidRDefault="006905F6" w:rsidP="006905F6">
      <w:pPr>
        <w:pStyle w:val="KeinLeerraum"/>
        <w:rPr>
          <w:rFonts w:ascii="Verdana" w:hAnsi="Verdana"/>
          <w:sz w:val="20"/>
          <w:szCs w:val="20"/>
        </w:rPr>
      </w:pPr>
      <w:r w:rsidRPr="006905F6">
        <w:rPr>
          <w:rFonts w:ascii="Verdana" w:hAnsi="Verdana"/>
          <w:b/>
          <w:sz w:val="20"/>
          <w:szCs w:val="20"/>
        </w:rPr>
        <w:t>Deduktion oder Induktion?</w:t>
      </w:r>
      <w:r w:rsidRPr="006905F6">
        <w:rPr>
          <w:rFonts w:ascii="Verdana" w:hAnsi="Verdana"/>
          <w:sz w:val="20"/>
          <w:szCs w:val="20"/>
        </w:rPr>
        <w:t xml:space="preserve"> M will beides: „</w:t>
      </w:r>
      <w:proofErr w:type="spellStart"/>
      <w:r w:rsidRPr="006905F6">
        <w:rPr>
          <w:rFonts w:ascii="Verdana" w:hAnsi="Verdana"/>
          <w:sz w:val="20"/>
          <w:szCs w:val="20"/>
        </w:rPr>
        <w:t>exacte</w:t>
      </w:r>
      <w:proofErr w:type="spellEnd"/>
      <w:r w:rsidRPr="006905F6">
        <w:rPr>
          <w:rFonts w:ascii="Verdana" w:hAnsi="Verdana"/>
          <w:sz w:val="20"/>
          <w:szCs w:val="20"/>
        </w:rPr>
        <w:t xml:space="preserve"> Theoriebildung“ (Deduktion) liefert ‚echte Naturgesetze‘, nicht empirisch prüfbar; „realistisch-empirische Theoriebildung“ (Induktion) liefert empirische Regelmäßigkeiten S lehnt „</w:t>
      </w:r>
      <w:proofErr w:type="spellStart"/>
      <w:r w:rsidRPr="006905F6">
        <w:rPr>
          <w:rFonts w:ascii="Verdana" w:hAnsi="Verdana"/>
          <w:sz w:val="20"/>
          <w:szCs w:val="20"/>
        </w:rPr>
        <w:t>exacte</w:t>
      </w:r>
      <w:proofErr w:type="spellEnd"/>
      <w:r w:rsidRPr="006905F6">
        <w:rPr>
          <w:rFonts w:ascii="Verdana" w:hAnsi="Verdana"/>
          <w:sz w:val="20"/>
          <w:szCs w:val="20"/>
        </w:rPr>
        <w:t xml:space="preserve"> Richtung“ ab: Empirie ist Basis und Prüfstein jeder Theorie (aus der man dann deduzieren kann, wenn sie irgendwann perfektioniert ist) </w:t>
      </w:r>
    </w:p>
    <w:p w:rsidR="006905F6" w:rsidRPr="006905F6" w:rsidRDefault="006905F6" w:rsidP="006905F6">
      <w:pPr>
        <w:pStyle w:val="KeinLeerraum"/>
        <w:rPr>
          <w:rFonts w:ascii="Verdana" w:hAnsi="Verdana"/>
          <w:sz w:val="20"/>
          <w:szCs w:val="20"/>
        </w:rPr>
      </w:pPr>
      <w:r w:rsidRPr="006905F6">
        <w:rPr>
          <w:rFonts w:ascii="Verdana" w:hAnsi="Verdana"/>
          <w:b/>
          <w:sz w:val="20"/>
          <w:szCs w:val="20"/>
        </w:rPr>
        <w:t>Grenzen der Disziplin</w:t>
      </w:r>
      <w:r>
        <w:rPr>
          <w:rFonts w:ascii="Verdana" w:hAnsi="Verdana"/>
          <w:sz w:val="20"/>
          <w:szCs w:val="20"/>
        </w:rPr>
        <w:t>:</w:t>
      </w:r>
      <w:r w:rsidRPr="006905F6">
        <w:rPr>
          <w:rFonts w:ascii="Verdana" w:hAnsi="Verdana"/>
          <w:sz w:val="20"/>
          <w:szCs w:val="20"/>
        </w:rPr>
        <w:t xml:space="preserve"> Nach M zielen Geschichte u. Statistik auf Individuelles, VWL auf Generelles: Geschichte u. Statistik sind Hilfswissenschaften außerhalb der VWL S sieht beides als integralen B</w:t>
      </w:r>
      <w:r>
        <w:rPr>
          <w:rFonts w:ascii="Verdana" w:hAnsi="Verdana"/>
          <w:sz w:val="20"/>
          <w:szCs w:val="20"/>
        </w:rPr>
        <w:t>estandteil der Nationalökonomie.</w:t>
      </w:r>
      <w:r>
        <w:rPr>
          <w:rFonts w:ascii="Verdana" w:hAnsi="Verdana"/>
          <w:sz w:val="20"/>
          <w:szCs w:val="20"/>
        </w:rPr>
        <w:br/>
      </w:r>
      <w:r w:rsidRPr="006905F6">
        <w:rPr>
          <w:rFonts w:ascii="Verdana" w:hAnsi="Verdana"/>
          <w:b/>
          <w:sz w:val="20"/>
          <w:szCs w:val="20"/>
        </w:rPr>
        <w:t>Folgen / Ergebnisse</w:t>
      </w:r>
      <w:r>
        <w:rPr>
          <w:rFonts w:ascii="Verdana" w:hAnsi="Verdana"/>
          <w:sz w:val="20"/>
          <w:szCs w:val="20"/>
        </w:rPr>
        <w:t>:</w:t>
      </w:r>
    </w:p>
    <w:p w:rsidR="006905F6" w:rsidRPr="006905F6" w:rsidRDefault="007A22C2" w:rsidP="007A22C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A</w:t>
      </w:r>
      <w:r w:rsidR="006905F6" w:rsidRPr="006905F6">
        <w:rPr>
          <w:rFonts w:ascii="Verdana" w:hAnsi="Verdana"/>
          <w:sz w:val="20"/>
          <w:szCs w:val="20"/>
        </w:rPr>
        <w:t>usdifferenzierung der gesellschaftswisse</w:t>
      </w:r>
      <w:r>
        <w:rPr>
          <w:rFonts w:ascii="Verdana" w:hAnsi="Verdana"/>
          <w:sz w:val="20"/>
          <w:szCs w:val="20"/>
        </w:rPr>
        <w:t>nschaftlichen Fächerlandschaft (</w:t>
      </w:r>
      <w:r w:rsidR="006905F6" w:rsidRPr="006905F6">
        <w:rPr>
          <w:rFonts w:ascii="Verdana" w:hAnsi="Verdana"/>
          <w:sz w:val="20"/>
          <w:szCs w:val="20"/>
        </w:rPr>
        <w:t>Nationalökonomie zerlegt sich in Wirtschaftsgeschichte, VWL und Soziologie</w:t>
      </w:r>
      <w:r>
        <w:rPr>
          <w:rFonts w:ascii="Verdana" w:hAnsi="Verdana"/>
          <w:sz w:val="20"/>
          <w:szCs w:val="20"/>
        </w:rPr>
        <w:t>)</w:t>
      </w:r>
      <w:r w:rsidR="006905F6" w:rsidRPr="006905F6">
        <w:rPr>
          <w:rFonts w:ascii="Verdana" w:hAnsi="Verdana"/>
          <w:sz w:val="20"/>
          <w:szCs w:val="20"/>
        </w:rPr>
        <w:t xml:space="preserve"> </w:t>
      </w:r>
    </w:p>
    <w:p w:rsidR="006905F6" w:rsidRPr="006905F6" w:rsidRDefault="007A22C2" w:rsidP="006905F6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6905F6" w:rsidRPr="006905F6">
        <w:rPr>
          <w:rFonts w:ascii="Verdana" w:hAnsi="Verdana"/>
          <w:sz w:val="20"/>
          <w:szCs w:val="20"/>
        </w:rPr>
        <w:t xml:space="preserve">Wirtschaftsgeschichte als Fortentwicklung der Hist. Schule, unter Abkehr vom Essentialismus, zwar Nutzung ökon. u. soziologischer Theorien, aber: Betonung des Historisch-Spezifischen </w:t>
      </w:r>
      <w:proofErr w:type="spellStart"/>
      <w:r w:rsidR="006905F6" w:rsidRPr="006905F6">
        <w:rPr>
          <w:rFonts w:ascii="Verdana" w:hAnsi="Verdana"/>
          <w:sz w:val="20"/>
          <w:szCs w:val="20"/>
        </w:rPr>
        <w:t>ggü</w:t>
      </w:r>
      <w:proofErr w:type="spellEnd"/>
      <w:r w:rsidR="006905F6" w:rsidRPr="006905F6">
        <w:rPr>
          <w:rFonts w:ascii="Verdana" w:hAnsi="Verdana"/>
          <w:sz w:val="20"/>
          <w:szCs w:val="20"/>
        </w:rPr>
        <w:t xml:space="preserve">. Universalismus </w:t>
      </w:r>
    </w:p>
    <w:p w:rsidR="007A22C2" w:rsidRDefault="007A22C2" w:rsidP="006905F6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6905F6" w:rsidRPr="006905F6">
        <w:rPr>
          <w:rFonts w:ascii="Verdana" w:hAnsi="Verdana"/>
          <w:sz w:val="20"/>
          <w:szCs w:val="20"/>
        </w:rPr>
        <w:t>VWL als formal argumentierende Wissenschaft, aber: mei</w:t>
      </w:r>
      <w:r>
        <w:rPr>
          <w:rFonts w:ascii="Verdana" w:hAnsi="Verdana"/>
          <w:sz w:val="20"/>
          <w:szCs w:val="20"/>
        </w:rPr>
        <w:t xml:space="preserve">st noch nicht sehr mathematisch, </w:t>
      </w:r>
      <w:r w:rsidR="006905F6" w:rsidRPr="006905F6">
        <w:rPr>
          <w:rFonts w:ascii="Verdana" w:hAnsi="Verdana"/>
          <w:sz w:val="20"/>
          <w:szCs w:val="20"/>
        </w:rPr>
        <w:t>suche na</w:t>
      </w:r>
      <w:r>
        <w:rPr>
          <w:rFonts w:ascii="Verdana" w:hAnsi="Verdana"/>
          <w:sz w:val="20"/>
          <w:szCs w:val="20"/>
        </w:rPr>
        <w:t xml:space="preserve">ch universal gültigen Gesetzen; </w:t>
      </w:r>
      <w:r w:rsidR="006905F6" w:rsidRPr="006905F6">
        <w:rPr>
          <w:rFonts w:ascii="Verdana" w:hAnsi="Verdana"/>
          <w:sz w:val="20"/>
          <w:szCs w:val="20"/>
        </w:rPr>
        <w:t>methodologischer Individualis</w:t>
      </w:r>
      <w:r>
        <w:rPr>
          <w:rFonts w:ascii="Verdana" w:hAnsi="Verdana"/>
          <w:sz w:val="20"/>
          <w:szCs w:val="20"/>
        </w:rPr>
        <w:t xml:space="preserve">mus (-&gt; „homo oeconomicus“); </w:t>
      </w:r>
      <w:r w:rsidR="006905F6" w:rsidRPr="006905F6">
        <w:rPr>
          <w:rFonts w:ascii="Verdana" w:hAnsi="Verdana"/>
          <w:sz w:val="20"/>
          <w:szCs w:val="20"/>
        </w:rPr>
        <w:t xml:space="preserve">Kombination von Theorie und Empirie: Aufhebung der </w:t>
      </w:r>
      <w:proofErr w:type="spellStart"/>
      <w:r w:rsidR="006905F6" w:rsidRPr="006905F6">
        <w:rPr>
          <w:rFonts w:ascii="Verdana" w:hAnsi="Verdana"/>
          <w:sz w:val="20"/>
          <w:szCs w:val="20"/>
        </w:rPr>
        <w:t>Mengerschen</w:t>
      </w:r>
      <w:proofErr w:type="spellEnd"/>
      <w:r w:rsidR="006905F6" w:rsidRPr="006905F6">
        <w:rPr>
          <w:rFonts w:ascii="Verdana" w:hAnsi="Verdana"/>
          <w:sz w:val="20"/>
          <w:szCs w:val="20"/>
        </w:rPr>
        <w:t xml:space="preserve"> Unterscheidung in „</w:t>
      </w:r>
      <w:proofErr w:type="spellStart"/>
      <w:r w:rsidR="006905F6" w:rsidRPr="006905F6">
        <w:rPr>
          <w:rFonts w:ascii="Verdana" w:hAnsi="Verdana"/>
          <w:sz w:val="20"/>
          <w:szCs w:val="20"/>
        </w:rPr>
        <w:t>exacte</w:t>
      </w:r>
      <w:proofErr w:type="spellEnd"/>
      <w:r w:rsidR="006905F6" w:rsidRPr="006905F6">
        <w:rPr>
          <w:rFonts w:ascii="Verdana" w:hAnsi="Verdana"/>
          <w:sz w:val="20"/>
          <w:szCs w:val="20"/>
        </w:rPr>
        <w:t>“ und „realist</w:t>
      </w:r>
      <w:r>
        <w:rPr>
          <w:rFonts w:ascii="Verdana" w:hAnsi="Verdana"/>
          <w:sz w:val="20"/>
          <w:szCs w:val="20"/>
        </w:rPr>
        <w:t>isch-empirische“ Theoriebildung.</w:t>
      </w:r>
    </w:p>
    <w:p w:rsidR="00C47C56" w:rsidRDefault="00C47C56" w:rsidP="006905F6">
      <w:pPr>
        <w:pStyle w:val="KeinLeerraum"/>
        <w:rPr>
          <w:rFonts w:ascii="Verdana" w:hAnsi="Verdana"/>
          <w:sz w:val="20"/>
          <w:szCs w:val="20"/>
        </w:rPr>
      </w:pPr>
    </w:p>
    <w:p w:rsidR="007A22C2" w:rsidRPr="007A22C2" w:rsidRDefault="007A22C2" w:rsidP="007A22C2">
      <w:pPr>
        <w:pStyle w:val="KeinLeerraum"/>
        <w:rPr>
          <w:rFonts w:ascii="Verdana" w:hAnsi="Verdana"/>
          <w:sz w:val="24"/>
          <w:szCs w:val="24"/>
        </w:rPr>
      </w:pPr>
      <w:r w:rsidRPr="007A22C2">
        <w:rPr>
          <w:rFonts w:ascii="Verdana" w:hAnsi="Verdana"/>
          <w:sz w:val="24"/>
          <w:szCs w:val="24"/>
        </w:rPr>
        <w:t>4.</w:t>
      </w:r>
      <w:r>
        <w:rPr>
          <w:rFonts w:ascii="Verdana" w:hAnsi="Verdana"/>
          <w:sz w:val="24"/>
          <w:szCs w:val="24"/>
        </w:rPr>
        <w:t>4.</w:t>
      </w:r>
      <w:r w:rsidRPr="007A22C2">
        <w:rPr>
          <w:rFonts w:ascii="Verdana" w:hAnsi="Verdana"/>
          <w:sz w:val="24"/>
          <w:szCs w:val="24"/>
        </w:rPr>
        <w:t xml:space="preserve"> </w:t>
      </w:r>
      <w:r w:rsidRPr="007A22C2">
        <w:rPr>
          <w:rFonts w:ascii="Verdana" w:hAnsi="Verdana"/>
          <w:b/>
          <w:sz w:val="24"/>
          <w:szCs w:val="24"/>
          <w:u w:val="single"/>
        </w:rPr>
        <w:t>Ältere Institutionenökonomik</w:t>
      </w:r>
      <w:r w:rsidRPr="007A22C2">
        <w:rPr>
          <w:rFonts w:ascii="Verdana" w:hAnsi="Verdana"/>
          <w:sz w:val="24"/>
          <w:szCs w:val="24"/>
        </w:rPr>
        <w:t xml:space="preserve"> </w:t>
      </w:r>
    </w:p>
    <w:p w:rsidR="00C47C56" w:rsidRDefault="00C47C56" w:rsidP="00C47C56">
      <w:pPr>
        <w:pStyle w:val="KeinLeerraum"/>
        <w:shd w:val="clear" w:color="auto" w:fill="FFFFFF" w:themeFill="background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47C56">
        <w:rPr>
          <w:rFonts w:ascii="Verdana" w:hAnsi="Verdana"/>
          <w:b/>
          <w:sz w:val="20"/>
          <w:szCs w:val="20"/>
        </w:rPr>
        <w:t>historisch-soziologische, sozialkritische Analyse sozioökonomischen Institutionen</w:t>
      </w:r>
      <w:r>
        <w:rPr>
          <w:rFonts w:ascii="Verdana" w:hAnsi="Verdana"/>
          <w:sz w:val="20"/>
          <w:szCs w:val="20"/>
        </w:rPr>
        <w:t>.</w:t>
      </w:r>
    </w:p>
    <w:p w:rsidR="007A22C2" w:rsidRPr="007A22C2" w:rsidRDefault="007A22C2" w:rsidP="007A22C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7A22C2">
        <w:rPr>
          <w:rFonts w:ascii="Verdana" w:hAnsi="Verdana"/>
          <w:sz w:val="20"/>
          <w:szCs w:val="20"/>
        </w:rPr>
        <w:t>dominante Richtung der U.S.-Wirtschaftswissenschaft von ihren An</w:t>
      </w:r>
      <w:r>
        <w:rPr>
          <w:rFonts w:ascii="Verdana" w:hAnsi="Verdana"/>
          <w:sz w:val="20"/>
          <w:szCs w:val="20"/>
        </w:rPr>
        <w:t>fängen (!) um 1900 bis ca. 1940</w:t>
      </w:r>
      <w:r>
        <w:rPr>
          <w:rFonts w:ascii="Verdana" w:hAnsi="Verdana"/>
          <w:sz w:val="20"/>
          <w:szCs w:val="20"/>
        </w:rPr>
        <w:br/>
        <w:t xml:space="preserve">- </w:t>
      </w:r>
      <w:r w:rsidRPr="007A22C2">
        <w:rPr>
          <w:rFonts w:ascii="Verdana" w:hAnsi="Verdana"/>
          <w:sz w:val="20"/>
          <w:szCs w:val="20"/>
        </w:rPr>
        <w:t xml:space="preserve">Interesse an sozioökonomischen Institutionen und ihrer Evolution, d.h. historisch-soziologische Perspektive; oft sehr sozialkritisch </w:t>
      </w:r>
    </w:p>
    <w:p w:rsidR="007A22C2" w:rsidRPr="007A22C2" w:rsidRDefault="007A22C2" w:rsidP="007A22C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7A22C2">
        <w:rPr>
          <w:rFonts w:ascii="Verdana" w:hAnsi="Verdana"/>
          <w:sz w:val="20"/>
          <w:szCs w:val="20"/>
        </w:rPr>
        <w:t xml:space="preserve">Starke deutsche Einflüsse: Hegel, Marx, Historische Schule; dazu u.a.: </w:t>
      </w:r>
      <w:proofErr w:type="spellStart"/>
      <w:r w:rsidRPr="007A22C2">
        <w:rPr>
          <w:rFonts w:ascii="Verdana" w:hAnsi="Verdana"/>
          <w:sz w:val="20"/>
          <w:szCs w:val="20"/>
        </w:rPr>
        <w:t>Darwinsche</w:t>
      </w:r>
      <w:proofErr w:type="spellEnd"/>
      <w:r w:rsidRPr="007A22C2">
        <w:rPr>
          <w:rFonts w:ascii="Verdana" w:hAnsi="Verdana"/>
          <w:sz w:val="20"/>
          <w:szCs w:val="20"/>
        </w:rPr>
        <w:t xml:space="preserve"> Evolutionstheorie, z.T. Kulturanthropologie </w:t>
      </w:r>
    </w:p>
    <w:p w:rsidR="007A22C2" w:rsidRPr="007A22C2" w:rsidRDefault="007A22C2" w:rsidP="007A22C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7A22C2">
        <w:rPr>
          <w:rFonts w:ascii="Verdana" w:hAnsi="Verdana"/>
          <w:sz w:val="20"/>
          <w:szCs w:val="20"/>
        </w:rPr>
        <w:t xml:space="preserve">Hauptvertreter: Thorstein Veblen (1857–1929) </w:t>
      </w:r>
    </w:p>
    <w:p w:rsidR="007A22C2" w:rsidRPr="007A22C2" w:rsidRDefault="007A22C2" w:rsidP="007A22C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7A22C2">
        <w:rPr>
          <w:rFonts w:ascii="Verdana" w:hAnsi="Verdana"/>
          <w:sz w:val="20"/>
          <w:szCs w:val="20"/>
        </w:rPr>
        <w:t xml:space="preserve">John Rogers </w:t>
      </w:r>
      <w:proofErr w:type="spellStart"/>
      <w:r w:rsidRPr="007A22C2">
        <w:rPr>
          <w:rFonts w:ascii="Verdana" w:hAnsi="Verdana"/>
          <w:sz w:val="20"/>
          <w:szCs w:val="20"/>
        </w:rPr>
        <w:t>Commons</w:t>
      </w:r>
      <w:proofErr w:type="spellEnd"/>
      <w:r w:rsidRPr="007A22C2">
        <w:rPr>
          <w:rFonts w:ascii="Verdana" w:hAnsi="Verdana"/>
          <w:sz w:val="20"/>
          <w:szCs w:val="20"/>
        </w:rPr>
        <w:t xml:space="preserve"> (1862–1945), Geschichte der Arbeiterbewegung, Theorie kollektiver Handlungen, führte Transaktionsbegriff in die IÖ ein </w:t>
      </w:r>
    </w:p>
    <w:p w:rsidR="007A22C2" w:rsidRDefault="007A22C2" w:rsidP="007A22C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7A22C2">
        <w:rPr>
          <w:rFonts w:ascii="Verdana" w:hAnsi="Verdana"/>
          <w:sz w:val="20"/>
          <w:szCs w:val="20"/>
        </w:rPr>
        <w:t>Wesley Clair Mitchell (1874–1948), 1903 und 1908 geldtheoretisch-finanzhistorische Arbeiten, danac</w:t>
      </w:r>
      <w:r>
        <w:rPr>
          <w:rFonts w:ascii="Verdana" w:hAnsi="Verdana"/>
          <w:sz w:val="20"/>
          <w:szCs w:val="20"/>
        </w:rPr>
        <w:t>h Konjunkturforschung/-theorie</w:t>
      </w:r>
    </w:p>
    <w:p w:rsidR="007A22C2" w:rsidRDefault="007A22C2" w:rsidP="007A22C2">
      <w:pPr>
        <w:pStyle w:val="KeinLeerraum"/>
        <w:rPr>
          <w:rFonts w:ascii="Verdana" w:hAnsi="Verdana"/>
          <w:sz w:val="20"/>
          <w:szCs w:val="20"/>
        </w:rPr>
      </w:pPr>
    </w:p>
    <w:p w:rsidR="006905F6" w:rsidRDefault="007A22C2" w:rsidP="007A22C2">
      <w:pPr>
        <w:pStyle w:val="KeinLeerraum"/>
        <w:rPr>
          <w:rFonts w:ascii="Verdana" w:hAnsi="Verdana"/>
          <w:sz w:val="20"/>
          <w:szCs w:val="20"/>
        </w:rPr>
      </w:pPr>
      <w:r w:rsidRPr="007A22C2">
        <w:rPr>
          <w:rFonts w:ascii="Verdana" w:hAnsi="Verdana"/>
          <w:b/>
          <w:sz w:val="20"/>
          <w:szCs w:val="20"/>
        </w:rPr>
        <w:t>Thorsten Veblen</w:t>
      </w:r>
      <w:r>
        <w:rPr>
          <w:rFonts w:ascii="Verdana" w:hAnsi="Verdana"/>
          <w:sz w:val="20"/>
          <w:szCs w:val="20"/>
        </w:rPr>
        <w:t xml:space="preserve">: </w:t>
      </w:r>
      <w:r w:rsidRPr="007A22C2">
        <w:rPr>
          <w:rFonts w:ascii="Verdana" w:hAnsi="Verdana"/>
          <w:sz w:val="20"/>
          <w:szCs w:val="20"/>
        </w:rPr>
        <w:t>Kritiker der US-Gesellschaft und des Kapitalismus</w:t>
      </w:r>
      <w:r>
        <w:rPr>
          <w:rFonts w:ascii="Verdana" w:hAnsi="Verdana"/>
          <w:sz w:val="20"/>
          <w:szCs w:val="20"/>
        </w:rPr>
        <w:t>,</w:t>
      </w:r>
      <w:r w:rsidRPr="007A22C2">
        <w:rPr>
          <w:rFonts w:ascii="Verdana" w:hAnsi="Verdana"/>
          <w:sz w:val="20"/>
          <w:szCs w:val="20"/>
        </w:rPr>
        <w:t xml:space="preserve"> „The </w:t>
      </w:r>
      <w:proofErr w:type="spellStart"/>
      <w:r w:rsidRPr="007A22C2">
        <w:rPr>
          <w:rFonts w:ascii="Verdana" w:hAnsi="Verdana"/>
          <w:sz w:val="20"/>
          <w:szCs w:val="20"/>
        </w:rPr>
        <w:t>Theory</w:t>
      </w:r>
      <w:proofErr w:type="spellEnd"/>
      <w:r w:rsidRPr="007A22C2">
        <w:rPr>
          <w:rFonts w:ascii="Verdana" w:hAnsi="Verdana"/>
          <w:sz w:val="20"/>
          <w:szCs w:val="20"/>
        </w:rPr>
        <w:t xml:space="preserve"> </w:t>
      </w:r>
      <w:proofErr w:type="spellStart"/>
      <w:r w:rsidRPr="007A22C2">
        <w:rPr>
          <w:rFonts w:ascii="Verdana" w:hAnsi="Verdana"/>
          <w:sz w:val="20"/>
          <w:szCs w:val="20"/>
        </w:rPr>
        <w:t>of</w:t>
      </w:r>
      <w:proofErr w:type="spellEnd"/>
      <w:r w:rsidRPr="007A22C2">
        <w:rPr>
          <w:rFonts w:ascii="Verdana" w:hAnsi="Verdana"/>
          <w:sz w:val="20"/>
          <w:szCs w:val="20"/>
        </w:rPr>
        <w:t xml:space="preserve"> </w:t>
      </w:r>
      <w:proofErr w:type="spellStart"/>
      <w:r w:rsidRPr="007A22C2">
        <w:rPr>
          <w:rFonts w:ascii="Verdana" w:hAnsi="Verdana"/>
          <w:sz w:val="20"/>
          <w:szCs w:val="20"/>
        </w:rPr>
        <w:t>the</w:t>
      </w:r>
      <w:proofErr w:type="spellEnd"/>
      <w:r w:rsidRPr="007A22C2">
        <w:rPr>
          <w:rFonts w:ascii="Verdana" w:hAnsi="Verdana"/>
          <w:sz w:val="20"/>
          <w:szCs w:val="20"/>
        </w:rPr>
        <w:t xml:space="preserve"> </w:t>
      </w:r>
      <w:proofErr w:type="spellStart"/>
      <w:r w:rsidRPr="007A22C2">
        <w:rPr>
          <w:rFonts w:ascii="Verdana" w:hAnsi="Verdana"/>
          <w:sz w:val="20"/>
          <w:szCs w:val="20"/>
        </w:rPr>
        <w:t>Leisure</w:t>
      </w:r>
      <w:proofErr w:type="spellEnd"/>
      <w:r w:rsidRPr="007A22C2">
        <w:rPr>
          <w:rFonts w:ascii="Verdana" w:hAnsi="Verdana"/>
          <w:sz w:val="20"/>
          <w:szCs w:val="20"/>
        </w:rPr>
        <w:t xml:space="preserve"> Class“</w:t>
      </w:r>
      <w:r>
        <w:rPr>
          <w:rFonts w:ascii="Verdana" w:hAnsi="Verdana"/>
          <w:sz w:val="20"/>
          <w:szCs w:val="20"/>
        </w:rPr>
        <w:t xml:space="preserve"> (</w:t>
      </w:r>
      <w:r w:rsidRPr="007A22C2">
        <w:rPr>
          <w:rFonts w:ascii="Verdana" w:hAnsi="Verdana"/>
          <w:sz w:val="20"/>
          <w:szCs w:val="20"/>
        </w:rPr>
        <w:t>1899</w:t>
      </w:r>
      <w:r>
        <w:rPr>
          <w:rFonts w:ascii="Verdana" w:hAnsi="Verdana"/>
          <w:sz w:val="20"/>
          <w:szCs w:val="20"/>
        </w:rPr>
        <w:t>)</w:t>
      </w:r>
      <w:r w:rsidRPr="007A22C2">
        <w:rPr>
          <w:rFonts w:ascii="Verdana" w:hAnsi="Verdana"/>
          <w:sz w:val="20"/>
          <w:szCs w:val="20"/>
        </w:rPr>
        <w:t xml:space="preserve">: Konsument ist kein </w:t>
      </w:r>
      <w:r w:rsidRPr="007A22C2">
        <w:rPr>
          <w:rFonts w:ascii="Verdana" w:hAnsi="Verdana"/>
          <w:i/>
          <w:iCs/>
          <w:sz w:val="20"/>
          <w:szCs w:val="20"/>
        </w:rPr>
        <w:t>Homo oeconomicus</w:t>
      </w:r>
      <w:r w:rsidRPr="007A22C2">
        <w:rPr>
          <w:rFonts w:ascii="Verdana" w:hAnsi="Verdana"/>
          <w:sz w:val="20"/>
          <w:szCs w:val="20"/>
        </w:rPr>
        <w:t>, oft Status-Konsum („</w:t>
      </w:r>
      <w:proofErr w:type="spellStart"/>
      <w:r w:rsidRPr="007A22C2">
        <w:rPr>
          <w:rFonts w:ascii="Verdana" w:hAnsi="Verdana"/>
          <w:sz w:val="20"/>
          <w:szCs w:val="20"/>
        </w:rPr>
        <w:t>conspicuous</w:t>
      </w:r>
      <w:proofErr w:type="spellEnd"/>
      <w:r w:rsidRPr="007A22C2">
        <w:rPr>
          <w:rFonts w:ascii="Verdana" w:hAnsi="Verdana"/>
          <w:sz w:val="20"/>
          <w:szCs w:val="20"/>
        </w:rPr>
        <w:t xml:space="preserve"> </w:t>
      </w:r>
      <w:proofErr w:type="spellStart"/>
      <w:r w:rsidRPr="007A22C2">
        <w:rPr>
          <w:rFonts w:ascii="Verdana" w:hAnsi="Verdana"/>
          <w:sz w:val="20"/>
          <w:szCs w:val="20"/>
        </w:rPr>
        <w:t>consumption</w:t>
      </w:r>
      <w:proofErr w:type="spellEnd"/>
      <w:r w:rsidRPr="007A22C2">
        <w:rPr>
          <w:rFonts w:ascii="Verdana" w:hAnsi="Verdana"/>
          <w:sz w:val="20"/>
          <w:szCs w:val="20"/>
        </w:rPr>
        <w:t>“), Veblen-Effekt: Na</w:t>
      </w:r>
      <w:r>
        <w:rPr>
          <w:rFonts w:ascii="Verdana" w:hAnsi="Verdana"/>
          <w:sz w:val="20"/>
          <w:szCs w:val="20"/>
        </w:rPr>
        <w:t>chfrage kann mit Preis steigen.</w:t>
      </w:r>
    </w:p>
    <w:p w:rsidR="007A22C2" w:rsidRPr="00E4174E" w:rsidRDefault="00E4174E" w:rsidP="007A22C2">
      <w:pPr>
        <w:pStyle w:val="KeinLeerraum"/>
        <w:rPr>
          <w:rFonts w:ascii="Verdana" w:hAnsi="Verdana"/>
          <w:color w:val="F2F2F2" w:themeColor="background1" w:themeShade="F2"/>
          <w:sz w:val="20"/>
          <w:szCs w:val="20"/>
        </w:rPr>
      </w:pPr>
      <w:r w:rsidRPr="00E4174E">
        <w:rPr>
          <w:rFonts w:ascii="Verdana" w:hAnsi="Verdana"/>
          <w:color w:val="F2F2F2" w:themeColor="background1" w:themeShade="F2"/>
          <w:sz w:val="20"/>
          <w:szCs w:val="20"/>
        </w:rPr>
        <w:sym w:font="Wingdings" w:char="F0DF"/>
      </w:r>
      <w:r w:rsidRPr="00E4174E">
        <w:rPr>
          <w:rFonts w:ascii="Verdana" w:hAnsi="Verdana"/>
          <w:color w:val="F2F2F2" w:themeColor="background1" w:themeShade="F2"/>
          <w:sz w:val="20"/>
          <w:szCs w:val="20"/>
        </w:rPr>
        <w:t xml:space="preserve"> AMERIKA USA SOZIALPOLITISCHE AGENDA </w:t>
      </w:r>
      <w:r w:rsidRPr="00E4174E">
        <w:rPr>
          <w:rFonts w:ascii="Verdana" w:hAnsi="Verdana"/>
          <w:color w:val="F2F2F2" w:themeColor="background1" w:themeShade="F2"/>
          <w:sz w:val="20"/>
          <w:szCs w:val="20"/>
        </w:rPr>
        <w:sym w:font="Wingdings" w:char="F0E0"/>
      </w:r>
    </w:p>
    <w:p w:rsidR="00E4174E" w:rsidRPr="00E4174E" w:rsidRDefault="007A22C2" w:rsidP="00E4174E">
      <w:pPr>
        <w:pStyle w:val="KeinLeerraum"/>
        <w:rPr>
          <w:rFonts w:ascii="Verdana" w:hAnsi="Verdana" w:cs="Arial"/>
          <w:sz w:val="20"/>
          <w:szCs w:val="20"/>
        </w:rPr>
      </w:pPr>
      <w:r w:rsidRPr="007A22C2">
        <w:rPr>
          <w:rFonts w:ascii="Verdana" w:hAnsi="Verdana"/>
          <w:b/>
          <w:sz w:val="20"/>
          <w:szCs w:val="20"/>
        </w:rPr>
        <w:t xml:space="preserve">Verein für </w:t>
      </w:r>
      <w:proofErr w:type="spellStart"/>
      <w:r w:rsidRPr="007A22C2">
        <w:rPr>
          <w:rFonts w:ascii="Verdana" w:hAnsi="Verdana"/>
          <w:b/>
          <w:sz w:val="20"/>
          <w:szCs w:val="20"/>
        </w:rPr>
        <w:t>Socialpolitik</w:t>
      </w:r>
      <w:proofErr w:type="spellEnd"/>
      <w:r w:rsidRPr="007A22C2">
        <w:rPr>
          <w:rFonts w:ascii="Verdana" w:hAnsi="Verdana"/>
          <w:b/>
          <w:sz w:val="20"/>
          <w:szCs w:val="20"/>
        </w:rPr>
        <w:t xml:space="preserve"> (</w:t>
      </w:r>
      <w:proofErr w:type="spellStart"/>
      <w:r w:rsidRPr="007A22C2">
        <w:rPr>
          <w:rFonts w:ascii="Verdana" w:hAnsi="Verdana"/>
          <w:b/>
          <w:sz w:val="20"/>
          <w:szCs w:val="20"/>
        </w:rPr>
        <w:t>VfS</w:t>
      </w:r>
      <w:proofErr w:type="spellEnd"/>
      <w:r w:rsidRPr="007A22C2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: </w:t>
      </w:r>
      <w:r w:rsidRPr="007A22C2">
        <w:rPr>
          <w:rFonts w:ascii="Verdana" w:hAnsi="Verdana"/>
          <w:sz w:val="20"/>
          <w:szCs w:val="20"/>
        </w:rPr>
        <w:t>ökonomische Vere</w:t>
      </w:r>
      <w:r w:rsidR="002B4EE6">
        <w:rPr>
          <w:rFonts w:ascii="Verdana" w:hAnsi="Verdana"/>
          <w:sz w:val="20"/>
          <w:szCs w:val="20"/>
        </w:rPr>
        <w:t xml:space="preserve">inigung im deutschen Sprachraum, Gründung durch Ökonomen, die </w:t>
      </w:r>
      <w:r w:rsidRPr="007A22C2">
        <w:rPr>
          <w:rFonts w:ascii="Verdana" w:hAnsi="Verdana" w:cs="Arial"/>
          <w:sz w:val="20"/>
          <w:szCs w:val="20"/>
        </w:rPr>
        <w:t xml:space="preserve">gegen liberale Auffassungen („Manchesterschule“) staatlichen Interventionismus </w:t>
      </w:r>
      <w:r w:rsidR="002B4EE6">
        <w:rPr>
          <w:rFonts w:ascii="Verdana" w:hAnsi="Verdana" w:cs="Arial"/>
          <w:sz w:val="20"/>
          <w:szCs w:val="20"/>
        </w:rPr>
        <w:t>in der sozialen Frage fordern; V</w:t>
      </w:r>
      <w:r w:rsidRPr="007A22C2">
        <w:rPr>
          <w:rFonts w:ascii="Verdana" w:hAnsi="Verdana" w:cs="Arial"/>
          <w:sz w:val="20"/>
          <w:szCs w:val="20"/>
        </w:rPr>
        <w:t>on den Liberalen als „Kathedersozialisten“ diffamiert, obgleich scharf gegen Sozialisten und Li</w:t>
      </w:r>
      <w:r w:rsidR="002B4EE6">
        <w:rPr>
          <w:rFonts w:ascii="Verdana" w:hAnsi="Verdana" w:cs="Arial"/>
          <w:sz w:val="20"/>
          <w:szCs w:val="20"/>
        </w:rPr>
        <w:t xml:space="preserve">berale gleichermaßen abgegrenzt; </w:t>
      </w:r>
      <w:r w:rsidRPr="007A22C2">
        <w:rPr>
          <w:rFonts w:ascii="Verdana" w:hAnsi="Verdana" w:cs="Arial"/>
          <w:sz w:val="20"/>
          <w:szCs w:val="20"/>
        </w:rPr>
        <w:t xml:space="preserve">sozialreformatorische Forderungen: </w:t>
      </w:r>
      <w:r w:rsidRPr="002B4EE6">
        <w:rPr>
          <w:rFonts w:ascii="Verdana" w:hAnsi="Verdana" w:cs="Arial"/>
          <w:sz w:val="20"/>
          <w:szCs w:val="20"/>
          <w:u w:val="single"/>
        </w:rPr>
        <w:t>normative Aussagen</w:t>
      </w:r>
      <w:r w:rsidR="00E4174E">
        <w:rPr>
          <w:rFonts w:ascii="Verdana" w:hAnsi="Verdana" w:cs="Arial"/>
          <w:sz w:val="20"/>
          <w:szCs w:val="20"/>
        </w:rPr>
        <w:t>.</w:t>
      </w:r>
      <w:r w:rsidR="00E4174E">
        <w:rPr>
          <w:rFonts w:ascii="Verdana" w:hAnsi="Verdana" w:cs="Arial"/>
          <w:sz w:val="20"/>
          <w:szCs w:val="20"/>
        </w:rPr>
        <w:br/>
      </w:r>
      <w:r w:rsidR="00E4174E">
        <w:rPr>
          <w:rFonts w:ascii="Verdana" w:hAnsi="Verdana" w:cs="Arial"/>
          <w:sz w:val="20"/>
          <w:szCs w:val="20"/>
        </w:rPr>
        <w:br/>
      </w:r>
      <w:r w:rsidR="00E4174E" w:rsidRPr="00E4174E">
        <w:rPr>
          <w:rFonts w:ascii="Verdana" w:hAnsi="Verdana" w:cs="Arial"/>
          <w:b/>
          <w:sz w:val="20"/>
          <w:szCs w:val="20"/>
        </w:rPr>
        <w:t>Max Weber</w:t>
      </w:r>
      <w:r w:rsidR="00E4174E">
        <w:rPr>
          <w:rFonts w:ascii="Verdana" w:hAnsi="Verdana" w:cs="Arial"/>
          <w:sz w:val="20"/>
          <w:szCs w:val="20"/>
        </w:rPr>
        <w:t xml:space="preserve">: großbürgerliche Familie; </w:t>
      </w:r>
      <w:r w:rsidR="00E4174E" w:rsidRPr="00E4174E">
        <w:rPr>
          <w:rFonts w:ascii="Verdana" w:hAnsi="Verdana"/>
          <w:sz w:val="20"/>
          <w:szCs w:val="20"/>
        </w:rPr>
        <w:t>Gründervater der deutschen Soziologie; Arbeiten zum Kapitalismus, zu Rationalität, Bürokratie,; Religionssoziologie; „Die protestantische Ethik und der ‚Geist‘ des Kapitalismus“ (1905); „Wirtschaft und Gesellschaft“ (1921)</w:t>
      </w:r>
    </w:p>
    <w:p w:rsidR="00E4174E" w:rsidRDefault="00E4174E" w:rsidP="00E4174E">
      <w:pPr>
        <w:pStyle w:val="KeinLeerraum"/>
        <w:rPr>
          <w:rFonts w:ascii="Verdana" w:hAnsi="Verdana" w:cs="Arial"/>
          <w:sz w:val="20"/>
          <w:szCs w:val="20"/>
        </w:rPr>
      </w:pPr>
    </w:p>
    <w:p w:rsidR="00E4174E" w:rsidRDefault="00E4174E" w:rsidP="00E4174E">
      <w:pPr>
        <w:pStyle w:val="KeinLeerraum"/>
        <w:rPr>
          <w:rFonts w:ascii="Verdana" w:hAnsi="Verdana" w:cs="Arial"/>
          <w:sz w:val="20"/>
          <w:szCs w:val="20"/>
        </w:rPr>
      </w:pPr>
    </w:p>
    <w:p w:rsidR="00E4174E" w:rsidRDefault="00E4174E" w:rsidP="00E4174E">
      <w:pPr>
        <w:pStyle w:val="KeinLeerraum"/>
        <w:rPr>
          <w:rFonts w:ascii="Verdana" w:hAnsi="Verdana" w:cs="Arial"/>
          <w:sz w:val="20"/>
          <w:szCs w:val="20"/>
        </w:rPr>
      </w:pPr>
    </w:p>
    <w:p w:rsidR="00E4174E" w:rsidRDefault="00E4174E" w:rsidP="00E4174E">
      <w:pPr>
        <w:pStyle w:val="KeinLeerraum"/>
        <w:rPr>
          <w:rFonts w:ascii="Verdana" w:hAnsi="Verdana" w:cs="Arial"/>
          <w:sz w:val="20"/>
          <w:szCs w:val="20"/>
        </w:rPr>
      </w:pPr>
      <w:r w:rsidRPr="007A22C2">
        <w:rPr>
          <w:rFonts w:ascii="Verdana" w:hAnsi="Verdana"/>
          <w:sz w:val="24"/>
          <w:szCs w:val="24"/>
        </w:rPr>
        <w:t>4.</w:t>
      </w:r>
      <w:r>
        <w:rPr>
          <w:rFonts w:ascii="Verdana" w:hAnsi="Verdana"/>
          <w:sz w:val="24"/>
          <w:szCs w:val="24"/>
        </w:rPr>
        <w:t>5.</w:t>
      </w:r>
      <w:r w:rsidRPr="007A22C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  <w:u w:val="single"/>
        </w:rPr>
        <w:t>Werturteilstreit</w:t>
      </w:r>
    </w:p>
    <w:p w:rsidR="00E4174E" w:rsidRDefault="002B3C6D" w:rsidP="00E4174E">
      <w:pPr>
        <w:pStyle w:val="KeinLeerraum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Ein Methodenstreit </w:t>
      </w:r>
      <w:r w:rsidRPr="00E4174E">
        <w:rPr>
          <w:rFonts w:ascii="Verdana" w:hAnsi="Verdana"/>
          <w:sz w:val="20"/>
          <w:szCs w:val="20"/>
        </w:rPr>
        <w:t xml:space="preserve">auf der Wiener Jahrestagung des </w:t>
      </w:r>
      <w:proofErr w:type="spellStart"/>
      <w:r w:rsidRPr="00E4174E">
        <w:rPr>
          <w:rFonts w:ascii="Verdana" w:hAnsi="Verdana"/>
          <w:sz w:val="20"/>
          <w:szCs w:val="20"/>
        </w:rPr>
        <w:t>VfS</w:t>
      </w:r>
      <w:proofErr w:type="spellEnd"/>
      <w:r w:rsidRPr="00E4174E">
        <w:rPr>
          <w:rFonts w:ascii="Verdana" w:hAnsi="Verdana"/>
          <w:sz w:val="20"/>
          <w:szCs w:val="20"/>
        </w:rPr>
        <w:t xml:space="preserve"> 1909</w:t>
      </w:r>
      <w:r>
        <w:rPr>
          <w:rFonts w:ascii="Verdana" w:hAnsi="Verdana"/>
          <w:sz w:val="20"/>
          <w:szCs w:val="20"/>
        </w:rPr>
        <w:t xml:space="preserve"> um die Frage, ob Sozialwissenschaften normativ verbindliche Aussagen über politische Maßnahmen bzw. ob diese wissenschaftlich gerechtfertigt sein sollen.</w:t>
      </w:r>
    </w:p>
    <w:p w:rsidR="00E4174E" w:rsidRPr="00E4174E" w:rsidRDefault="00E4174E" w:rsidP="00E4174E">
      <w:pPr>
        <w:pStyle w:val="KeinLeerraum"/>
        <w:rPr>
          <w:rFonts w:ascii="Verdana" w:hAnsi="Verdana"/>
          <w:sz w:val="20"/>
          <w:szCs w:val="20"/>
        </w:rPr>
      </w:pPr>
      <w:r w:rsidRPr="002B3C6D">
        <w:rPr>
          <w:rFonts w:ascii="Verdana" w:hAnsi="Verdana"/>
          <w:b/>
          <w:sz w:val="20"/>
          <w:szCs w:val="20"/>
        </w:rPr>
        <w:t xml:space="preserve">Eugen von </w:t>
      </w:r>
      <w:proofErr w:type="spellStart"/>
      <w:r w:rsidRPr="002B3C6D">
        <w:rPr>
          <w:rFonts w:ascii="Verdana" w:hAnsi="Verdana"/>
          <w:b/>
          <w:sz w:val="20"/>
          <w:szCs w:val="20"/>
        </w:rPr>
        <w:t>Philippovich</w:t>
      </w:r>
      <w:proofErr w:type="spellEnd"/>
      <w:r w:rsidRPr="00E4174E">
        <w:rPr>
          <w:rFonts w:ascii="Verdana" w:hAnsi="Verdana"/>
          <w:sz w:val="20"/>
          <w:szCs w:val="20"/>
        </w:rPr>
        <w:t xml:space="preserve">: „Produktivität“ als problematischer Begriff – nicht unterschiedslose Maximierung der Gütermenge, sondern Orientierung an jenen Bedürfnissen, die Kulturstand </w:t>
      </w:r>
      <w:r w:rsidR="002B3C6D">
        <w:rPr>
          <w:rFonts w:ascii="Verdana" w:hAnsi="Verdana"/>
          <w:sz w:val="20"/>
          <w:szCs w:val="20"/>
        </w:rPr>
        <w:t>und Sitten der Zeit entsprechen.</w:t>
      </w:r>
    </w:p>
    <w:p w:rsidR="00E4174E" w:rsidRPr="00E4174E" w:rsidRDefault="00E4174E" w:rsidP="00E4174E">
      <w:pPr>
        <w:pStyle w:val="KeinLeerraum"/>
        <w:rPr>
          <w:rFonts w:ascii="Verdana" w:hAnsi="Verdana"/>
          <w:sz w:val="20"/>
          <w:szCs w:val="20"/>
        </w:rPr>
      </w:pPr>
      <w:r w:rsidRPr="002B3C6D">
        <w:rPr>
          <w:rFonts w:ascii="Verdana" w:hAnsi="Verdana"/>
          <w:b/>
          <w:sz w:val="20"/>
          <w:szCs w:val="20"/>
        </w:rPr>
        <w:t xml:space="preserve">Werner </w:t>
      </w:r>
      <w:proofErr w:type="spellStart"/>
      <w:r w:rsidRPr="002B3C6D">
        <w:rPr>
          <w:rFonts w:ascii="Verdana" w:hAnsi="Verdana"/>
          <w:b/>
          <w:sz w:val="20"/>
          <w:szCs w:val="20"/>
        </w:rPr>
        <w:t>Sombart</w:t>
      </w:r>
      <w:proofErr w:type="spellEnd"/>
      <w:r w:rsidRPr="00E4174E">
        <w:rPr>
          <w:rFonts w:ascii="Verdana" w:hAnsi="Verdana"/>
          <w:sz w:val="20"/>
          <w:szCs w:val="20"/>
        </w:rPr>
        <w:t>: an diesem Punkt „Entscheidungsschlacht“ – soll Nationalökonomie nur feststellen „</w:t>
      </w:r>
      <w:proofErr w:type="spellStart"/>
      <w:r w:rsidRPr="00E4174E">
        <w:rPr>
          <w:rFonts w:ascii="Verdana" w:hAnsi="Verdana"/>
          <w:sz w:val="20"/>
          <w:szCs w:val="20"/>
        </w:rPr>
        <w:t>daß</w:t>
      </w:r>
      <w:proofErr w:type="spellEnd"/>
      <w:r w:rsidRPr="00E4174E">
        <w:rPr>
          <w:rFonts w:ascii="Verdana" w:hAnsi="Verdana"/>
          <w:sz w:val="20"/>
          <w:szCs w:val="20"/>
        </w:rPr>
        <w:t xml:space="preserve"> etwas ist“, und/oder „was sein soll“; Letzteres problematisch: Werte/Weltansch</w:t>
      </w:r>
      <w:r w:rsidR="002B3C6D">
        <w:rPr>
          <w:rFonts w:ascii="Verdana" w:hAnsi="Verdana"/>
          <w:sz w:val="20"/>
          <w:szCs w:val="20"/>
        </w:rPr>
        <w:t>auungen individuell verschieden.</w:t>
      </w:r>
    </w:p>
    <w:p w:rsidR="00E4174E" w:rsidRPr="00E4174E" w:rsidRDefault="00E4174E" w:rsidP="00E4174E">
      <w:pPr>
        <w:pStyle w:val="KeinLeerraum"/>
        <w:rPr>
          <w:rFonts w:ascii="Verdana" w:hAnsi="Verdana"/>
          <w:sz w:val="20"/>
          <w:szCs w:val="20"/>
        </w:rPr>
      </w:pPr>
      <w:r w:rsidRPr="002B3C6D">
        <w:rPr>
          <w:rFonts w:ascii="Verdana" w:hAnsi="Verdana"/>
          <w:b/>
          <w:sz w:val="20"/>
          <w:szCs w:val="20"/>
        </w:rPr>
        <w:t>Beispiel</w:t>
      </w:r>
      <w:r w:rsidRPr="00E4174E">
        <w:rPr>
          <w:rFonts w:ascii="Verdana" w:hAnsi="Verdana"/>
          <w:sz w:val="20"/>
          <w:szCs w:val="20"/>
        </w:rPr>
        <w:t xml:space="preserve">: Kirchenbau für Katholiken im Sinne </w:t>
      </w:r>
      <w:proofErr w:type="spellStart"/>
      <w:r w:rsidRPr="00E4174E">
        <w:rPr>
          <w:rFonts w:ascii="Verdana" w:hAnsi="Verdana"/>
          <w:sz w:val="20"/>
          <w:szCs w:val="20"/>
        </w:rPr>
        <w:t>Philippovichs</w:t>
      </w:r>
      <w:proofErr w:type="spellEnd"/>
      <w:r w:rsidRPr="00E4174E">
        <w:rPr>
          <w:rFonts w:ascii="Verdana" w:hAnsi="Verdana"/>
          <w:sz w:val="20"/>
          <w:szCs w:val="20"/>
        </w:rPr>
        <w:t xml:space="preserve"> produktiv, für Atheisten aber unproduktiv – kein gem</w:t>
      </w:r>
      <w:r w:rsidR="002B3C6D">
        <w:rPr>
          <w:rFonts w:ascii="Verdana" w:hAnsi="Verdana"/>
          <w:sz w:val="20"/>
          <w:szCs w:val="20"/>
        </w:rPr>
        <w:t>einsamer Maßstab (mehr) möglich.</w:t>
      </w:r>
    </w:p>
    <w:p w:rsidR="00E4174E" w:rsidRPr="00E4174E" w:rsidRDefault="00E4174E" w:rsidP="00E4174E">
      <w:pPr>
        <w:pStyle w:val="KeinLeerraum"/>
        <w:rPr>
          <w:rFonts w:ascii="Verdana" w:hAnsi="Verdana"/>
          <w:sz w:val="20"/>
          <w:szCs w:val="20"/>
        </w:rPr>
      </w:pPr>
      <w:r w:rsidRPr="002B3C6D">
        <w:rPr>
          <w:rFonts w:ascii="Verdana" w:hAnsi="Verdana"/>
          <w:b/>
          <w:sz w:val="20"/>
          <w:szCs w:val="20"/>
        </w:rPr>
        <w:t>Max Weber</w:t>
      </w:r>
      <w:r w:rsidRPr="00E4174E">
        <w:rPr>
          <w:rFonts w:ascii="Verdana" w:hAnsi="Verdana"/>
          <w:sz w:val="20"/>
          <w:szCs w:val="20"/>
        </w:rPr>
        <w:t xml:space="preserve"> (im Rückgriff auf seinen ‚Objektivitätsaufsatz‘ von 1904): </w:t>
      </w:r>
      <w:r w:rsidRPr="00E4174E">
        <w:rPr>
          <w:rFonts w:ascii="Verdana" w:hAnsi="Verdana" w:cs="Cambria"/>
          <w:sz w:val="20"/>
          <w:szCs w:val="20"/>
        </w:rPr>
        <w:t xml:space="preserve">„das Hineinmengen des </w:t>
      </w:r>
      <w:proofErr w:type="spellStart"/>
      <w:r w:rsidRPr="00E4174E">
        <w:rPr>
          <w:rFonts w:ascii="Verdana" w:hAnsi="Verdana" w:cs="Cambria"/>
          <w:sz w:val="20"/>
          <w:szCs w:val="20"/>
        </w:rPr>
        <w:t>Seinsollens</w:t>
      </w:r>
      <w:proofErr w:type="spellEnd"/>
      <w:r w:rsidRPr="00E4174E">
        <w:rPr>
          <w:rFonts w:ascii="Verdana" w:hAnsi="Verdana" w:cs="Cambria"/>
          <w:sz w:val="20"/>
          <w:szCs w:val="20"/>
        </w:rPr>
        <w:t xml:space="preserve"> in wissenschaftliche Fragen ist eine Sache des Teufels, die der Verein für </w:t>
      </w:r>
      <w:proofErr w:type="spellStart"/>
      <w:r w:rsidRPr="00E4174E">
        <w:rPr>
          <w:rFonts w:ascii="Verdana" w:hAnsi="Verdana" w:cs="Cambria"/>
          <w:sz w:val="20"/>
          <w:szCs w:val="20"/>
        </w:rPr>
        <w:t>Socialpolitik</w:t>
      </w:r>
      <w:proofErr w:type="spellEnd"/>
      <w:r w:rsidRPr="00E4174E">
        <w:rPr>
          <w:rFonts w:ascii="Verdana" w:hAnsi="Verdana" w:cs="Cambria"/>
          <w:sz w:val="20"/>
          <w:szCs w:val="20"/>
        </w:rPr>
        <w:t xml:space="preserve"> allerdings recht oft […] besorgt hat.“ </w:t>
      </w:r>
    </w:p>
    <w:p w:rsidR="00E4174E" w:rsidRPr="002B3C6D" w:rsidRDefault="009550DE" w:rsidP="002B3C6D">
      <w:pPr>
        <w:pStyle w:val="KeinLeerraum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="00E4174E" w:rsidRPr="002B3C6D">
        <w:rPr>
          <w:rFonts w:ascii="Verdana" w:hAnsi="Verdana" w:cs="Calibri"/>
          <w:b/>
          <w:bCs/>
          <w:color w:val="000000"/>
          <w:sz w:val="20"/>
          <w:szCs w:val="20"/>
        </w:rPr>
        <w:t xml:space="preserve">Der Nachgang zur Wiener Kontroverse – Versuche einer Rettung normativer Ökonomie </w:t>
      </w:r>
    </w:p>
    <w:p w:rsidR="00E4174E" w:rsidRPr="002B3C6D" w:rsidRDefault="00E4174E" w:rsidP="002B3C6D">
      <w:pPr>
        <w:pStyle w:val="KeinLeerraum"/>
        <w:rPr>
          <w:rFonts w:ascii="Verdana" w:hAnsi="Verdana"/>
          <w:sz w:val="20"/>
          <w:szCs w:val="20"/>
        </w:rPr>
      </w:pPr>
      <w:proofErr w:type="spellStart"/>
      <w:r w:rsidRPr="002B3C6D">
        <w:rPr>
          <w:rFonts w:ascii="Verdana" w:hAnsi="Verdana"/>
          <w:b/>
          <w:sz w:val="20"/>
          <w:szCs w:val="20"/>
        </w:rPr>
        <w:t>Schmoller</w:t>
      </w:r>
      <w:proofErr w:type="spellEnd"/>
      <w:r w:rsidRPr="002B3C6D">
        <w:rPr>
          <w:rFonts w:ascii="Verdana" w:hAnsi="Verdana"/>
          <w:b/>
          <w:sz w:val="20"/>
          <w:szCs w:val="20"/>
        </w:rPr>
        <w:t xml:space="preserve"> 1911</w:t>
      </w:r>
      <w:r w:rsidRPr="002B3C6D">
        <w:rPr>
          <w:rFonts w:ascii="Verdana" w:hAnsi="Verdana"/>
          <w:sz w:val="20"/>
          <w:szCs w:val="20"/>
        </w:rPr>
        <w:t xml:space="preserve">: Neben subjektiven auch „objektive Urteile, an denen nicht bloß einzelne Personen und Gelehrte, sondern große Gemeinschaften, Völker, Zeitalter, ja die ganze Kulturwelt teilnehmen“ </w:t>
      </w:r>
    </w:p>
    <w:p w:rsidR="00E4174E" w:rsidRPr="002B3C6D" w:rsidRDefault="00E4174E" w:rsidP="002B3C6D">
      <w:pPr>
        <w:pStyle w:val="KeinLeerraum"/>
        <w:rPr>
          <w:rFonts w:ascii="Verdana" w:hAnsi="Verdana"/>
          <w:sz w:val="20"/>
          <w:szCs w:val="20"/>
        </w:rPr>
      </w:pPr>
      <w:r w:rsidRPr="002B3C6D">
        <w:rPr>
          <w:rFonts w:ascii="Verdana" w:hAnsi="Verdana"/>
          <w:sz w:val="20"/>
          <w:szCs w:val="20"/>
        </w:rPr>
        <w:t xml:space="preserve">Läuterung und Konvergenz der Werte im geschichtlichen Verlauf: Harmonisierungsthese, </w:t>
      </w:r>
      <w:proofErr w:type="spellStart"/>
      <w:r w:rsidRPr="002B3C6D">
        <w:rPr>
          <w:rFonts w:ascii="Verdana" w:hAnsi="Verdana"/>
          <w:sz w:val="20"/>
          <w:szCs w:val="20"/>
        </w:rPr>
        <w:t>gg</w:t>
      </w:r>
      <w:proofErr w:type="spellEnd"/>
      <w:r w:rsidRPr="002B3C6D">
        <w:rPr>
          <w:rFonts w:ascii="Verdana" w:hAnsi="Verdana"/>
          <w:sz w:val="20"/>
          <w:szCs w:val="20"/>
        </w:rPr>
        <w:t xml:space="preserve">. Webers u. </w:t>
      </w:r>
      <w:proofErr w:type="spellStart"/>
      <w:r w:rsidRPr="002B3C6D">
        <w:rPr>
          <w:rFonts w:ascii="Verdana" w:hAnsi="Verdana"/>
          <w:sz w:val="20"/>
          <w:szCs w:val="20"/>
        </w:rPr>
        <w:t>Sombarts</w:t>
      </w:r>
      <w:proofErr w:type="spellEnd"/>
      <w:r w:rsidRPr="002B3C6D">
        <w:rPr>
          <w:rFonts w:ascii="Verdana" w:hAnsi="Verdana"/>
          <w:sz w:val="20"/>
          <w:szCs w:val="20"/>
        </w:rPr>
        <w:t xml:space="preserve"> Individualisierungsthese </w:t>
      </w:r>
    </w:p>
    <w:p w:rsidR="00E4174E" w:rsidRPr="002B3C6D" w:rsidRDefault="00E4174E" w:rsidP="002B3C6D">
      <w:pPr>
        <w:pStyle w:val="KeinLeerraum"/>
        <w:rPr>
          <w:rFonts w:ascii="Verdana" w:hAnsi="Verdana"/>
          <w:sz w:val="20"/>
          <w:szCs w:val="20"/>
        </w:rPr>
      </w:pPr>
      <w:r w:rsidRPr="002B3C6D">
        <w:rPr>
          <w:rFonts w:ascii="Verdana" w:hAnsi="Verdana"/>
          <w:b/>
          <w:sz w:val="20"/>
          <w:szCs w:val="20"/>
        </w:rPr>
        <w:t>Brentano 1911</w:t>
      </w:r>
      <w:r w:rsidRPr="002B3C6D">
        <w:rPr>
          <w:rFonts w:ascii="Verdana" w:hAnsi="Verdana"/>
          <w:sz w:val="20"/>
          <w:szCs w:val="20"/>
        </w:rPr>
        <w:t xml:space="preserve">: Wissenschaft muss wertfrei betrieben werden (sonst nimmt sie ihre Ergebnisse vorweg, wie es bei „Manchesterschule“, Sozialisten, Agrariern der Fall sei) </w:t>
      </w:r>
    </w:p>
    <w:p w:rsidR="00E4174E" w:rsidRPr="002B3C6D" w:rsidRDefault="00E4174E" w:rsidP="002B3C6D">
      <w:pPr>
        <w:pStyle w:val="KeinLeerraum"/>
        <w:rPr>
          <w:rFonts w:ascii="Calibri" w:hAnsi="Calibri" w:cs="Calibri"/>
          <w:sz w:val="40"/>
          <w:szCs w:val="40"/>
        </w:rPr>
      </w:pPr>
      <w:r w:rsidRPr="002B3C6D">
        <w:rPr>
          <w:rFonts w:ascii="Verdana" w:hAnsi="Verdana"/>
          <w:sz w:val="20"/>
          <w:szCs w:val="20"/>
        </w:rPr>
        <w:t>Weltanschauung dann als Ergebnis der Forschung, und daraus Handlungsaufforderungen</w:t>
      </w:r>
      <w:r w:rsidR="002B3C6D">
        <w:rPr>
          <w:rFonts w:ascii="Verdana" w:hAnsi="Verdana"/>
          <w:sz w:val="20"/>
          <w:szCs w:val="20"/>
        </w:rPr>
        <w:t>.</w:t>
      </w:r>
      <w:r w:rsidR="009550DE">
        <w:rPr>
          <w:rFonts w:ascii="Calibri" w:hAnsi="Calibri" w:cs="Calibri"/>
          <w:sz w:val="40"/>
          <w:szCs w:val="40"/>
        </w:rPr>
        <w:br/>
      </w:r>
      <w:r w:rsidR="009550DE">
        <w:rPr>
          <w:rFonts w:ascii="Calibri" w:hAnsi="Calibri" w:cs="Calibri"/>
          <w:sz w:val="40"/>
          <w:szCs w:val="40"/>
        </w:rPr>
        <w:br/>
      </w:r>
      <w:r w:rsidRPr="002B3C6D">
        <w:rPr>
          <w:rFonts w:ascii="Verdana" w:hAnsi="Verdana"/>
          <w:b/>
          <w:sz w:val="20"/>
          <w:szCs w:val="20"/>
        </w:rPr>
        <w:t xml:space="preserve">Niedergang der Historischen Schule </w:t>
      </w:r>
    </w:p>
    <w:p w:rsidR="00E4174E" w:rsidRPr="002B3C6D" w:rsidRDefault="00E4174E" w:rsidP="002B3C6D">
      <w:pPr>
        <w:pStyle w:val="KeinLeerraum"/>
        <w:rPr>
          <w:rFonts w:ascii="Verdana" w:hAnsi="Verdana"/>
          <w:sz w:val="20"/>
          <w:szCs w:val="20"/>
        </w:rPr>
      </w:pPr>
      <w:r w:rsidRPr="002B3C6D">
        <w:rPr>
          <w:rFonts w:ascii="Verdana" w:hAnsi="Verdana"/>
          <w:sz w:val="20"/>
          <w:szCs w:val="20"/>
        </w:rPr>
        <w:t xml:space="preserve">Werturteilsdiskussion im Verein im Januar 1914 (hinter verschlossener Tür -&gt; </w:t>
      </w:r>
      <w:proofErr w:type="spellStart"/>
      <w:r w:rsidRPr="002B3C6D">
        <w:rPr>
          <w:rFonts w:ascii="Verdana" w:hAnsi="Verdana"/>
          <w:i/>
          <w:iCs/>
          <w:sz w:val="20"/>
          <w:szCs w:val="20"/>
        </w:rPr>
        <w:t>bad</w:t>
      </w:r>
      <w:proofErr w:type="spellEnd"/>
      <w:r w:rsidRPr="002B3C6D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2B3C6D">
        <w:rPr>
          <w:rFonts w:ascii="Verdana" w:hAnsi="Verdana"/>
          <w:i/>
          <w:iCs/>
          <w:sz w:val="20"/>
          <w:szCs w:val="20"/>
        </w:rPr>
        <w:t>publicity</w:t>
      </w:r>
      <w:proofErr w:type="spellEnd"/>
      <w:r w:rsidRPr="002B3C6D">
        <w:rPr>
          <w:rFonts w:ascii="Verdana" w:hAnsi="Verdana"/>
          <w:i/>
          <w:iCs/>
          <w:sz w:val="20"/>
          <w:szCs w:val="20"/>
        </w:rPr>
        <w:t xml:space="preserve"> vermeiden</w:t>
      </w:r>
      <w:r w:rsidRPr="002B3C6D">
        <w:rPr>
          <w:rFonts w:ascii="Verdana" w:hAnsi="Verdana"/>
          <w:sz w:val="20"/>
          <w:szCs w:val="20"/>
        </w:rPr>
        <w:t>), Weber kann sich nicht durchsetzen Unterbrechung der Debatte und V</w:t>
      </w:r>
      <w:r w:rsidR="002B3C6D">
        <w:rPr>
          <w:rFonts w:ascii="Verdana" w:hAnsi="Verdana"/>
          <w:sz w:val="20"/>
          <w:szCs w:val="20"/>
        </w:rPr>
        <w:t>ereinstätigkeit durch Weltkrieg.</w:t>
      </w:r>
    </w:p>
    <w:p w:rsidR="00E4174E" w:rsidRPr="002B3C6D" w:rsidRDefault="00E4174E" w:rsidP="002B3C6D">
      <w:pPr>
        <w:pStyle w:val="KeinLeerraum"/>
        <w:rPr>
          <w:rFonts w:ascii="Verdana" w:hAnsi="Verdana"/>
          <w:sz w:val="20"/>
          <w:szCs w:val="20"/>
        </w:rPr>
      </w:pPr>
      <w:r w:rsidRPr="002B3C6D">
        <w:rPr>
          <w:rFonts w:ascii="Verdana" w:hAnsi="Verdana"/>
          <w:sz w:val="20"/>
          <w:szCs w:val="20"/>
        </w:rPr>
        <w:t xml:space="preserve">In den 1920er Jahren, dann vor allem nach 1945: Nachrücken jüngerer Ökonomen, Wertfreiheit und stärkere Theorieorientierung setzen sich auch in Deutschland in der VWL durch Abkehr vom Studium historischer Entwicklungsprozesse </w:t>
      </w:r>
    </w:p>
    <w:p w:rsidR="009550DE" w:rsidRDefault="00E4174E" w:rsidP="002B3C6D">
      <w:pPr>
        <w:pStyle w:val="KeinLeerraum"/>
        <w:rPr>
          <w:rFonts w:ascii="Verdana" w:hAnsi="Verdana"/>
          <w:sz w:val="20"/>
          <w:szCs w:val="20"/>
        </w:rPr>
      </w:pPr>
      <w:r w:rsidRPr="002B3C6D">
        <w:rPr>
          <w:rFonts w:ascii="Verdana" w:hAnsi="Verdana"/>
          <w:sz w:val="20"/>
          <w:szCs w:val="20"/>
        </w:rPr>
        <w:t xml:space="preserve">Verein für </w:t>
      </w:r>
      <w:proofErr w:type="spellStart"/>
      <w:r w:rsidRPr="002B3C6D">
        <w:rPr>
          <w:rFonts w:ascii="Verdana" w:hAnsi="Verdana"/>
          <w:sz w:val="20"/>
          <w:szCs w:val="20"/>
        </w:rPr>
        <w:t>Socialpolitik</w:t>
      </w:r>
      <w:proofErr w:type="spellEnd"/>
      <w:r w:rsidRPr="002B3C6D">
        <w:rPr>
          <w:rFonts w:ascii="Verdana" w:hAnsi="Verdana"/>
          <w:sz w:val="20"/>
          <w:szCs w:val="20"/>
        </w:rPr>
        <w:t xml:space="preserve"> heute immer noch Standesvertretung der deutschen Volkswirtschaftslehre, frei von ursprünglicher Zielsetzung und Prägung, aber mit Ausschüssen u.a. auch für Wirtschaftsgeschichte, Geschichte der Wirtschaftswissenschaften, Sozialpo</w:t>
      </w:r>
      <w:r w:rsidR="00C47C56">
        <w:rPr>
          <w:rFonts w:ascii="Verdana" w:hAnsi="Verdana"/>
          <w:sz w:val="20"/>
          <w:szCs w:val="20"/>
        </w:rPr>
        <w:t>litik und Sozialwissenschaften.</w:t>
      </w:r>
    </w:p>
    <w:p w:rsidR="009550DE" w:rsidRDefault="009550DE" w:rsidP="002B3C6D">
      <w:pPr>
        <w:pStyle w:val="KeinLeerraum"/>
        <w:rPr>
          <w:rFonts w:ascii="Verdana" w:hAnsi="Verdana"/>
          <w:sz w:val="20"/>
          <w:szCs w:val="20"/>
        </w:rPr>
      </w:pPr>
    </w:p>
    <w:p w:rsidR="009550DE" w:rsidRPr="009550DE" w:rsidRDefault="009550DE" w:rsidP="0028552E">
      <w:pPr>
        <w:pStyle w:val="KeinLeerraum"/>
        <w:shd w:val="clear" w:color="auto" w:fill="F2F2F2" w:themeFill="background1" w:themeFillShade="F2"/>
        <w:rPr>
          <w:rFonts w:ascii="Verdana" w:hAnsi="Verdana"/>
          <w:b/>
          <w:sz w:val="32"/>
          <w:szCs w:val="32"/>
          <w:u w:val="single"/>
        </w:rPr>
      </w:pPr>
      <w:bookmarkStart w:id="0" w:name="_GoBack"/>
      <w:r w:rsidRPr="009550DE">
        <w:rPr>
          <w:rFonts w:ascii="Verdana" w:hAnsi="Verdana"/>
          <w:b/>
          <w:sz w:val="32"/>
          <w:szCs w:val="32"/>
          <w:u w:val="single"/>
        </w:rPr>
        <w:t>Selbsttest</w:t>
      </w:r>
    </w:p>
    <w:p w:rsidR="009550DE" w:rsidRPr="009550DE" w:rsidRDefault="009550DE" w:rsidP="0028552E">
      <w:pPr>
        <w:pStyle w:val="KeinLeerraum"/>
        <w:shd w:val="clear" w:color="auto" w:fill="F2F2F2" w:themeFill="background1" w:themeFillShade="F2"/>
        <w:rPr>
          <w:rFonts w:ascii="Verdana" w:hAnsi="Verdana" w:cs="Calibri"/>
          <w:color w:val="000000"/>
          <w:sz w:val="20"/>
          <w:szCs w:val="20"/>
        </w:rPr>
      </w:pPr>
      <w:r w:rsidRPr="009550DE">
        <w:rPr>
          <w:rFonts w:ascii="Verdana" w:hAnsi="Verdana" w:cs="Calibri"/>
          <w:b/>
          <w:bCs/>
          <w:color w:val="000000"/>
          <w:sz w:val="20"/>
          <w:szCs w:val="20"/>
        </w:rPr>
        <w:t xml:space="preserve">Verständnisfragen: </w:t>
      </w:r>
    </w:p>
    <w:p w:rsidR="009550DE" w:rsidRPr="009550DE" w:rsidRDefault="009550DE" w:rsidP="0028552E">
      <w:pPr>
        <w:pStyle w:val="KeinLeerraum"/>
        <w:shd w:val="clear" w:color="auto" w:fill="F2F2F2" w:themeFill="background1" w:themeFillShade="F2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- W</w:t>
      </w:r>
      <w:r w:rsidRPr="009550DE">
        <w:rPr>
          <w:rFonts w:ascii="Verdana" w:hAnsi="Verdana" w:cs="Calibri"/>
          <w:color w:val="000000"/>
          <w:sz w:val="20"/>
          <w:szCs w:val="20"/>
        </w:rPr>
        <w:t xml:space="preserve">elches sind die wichtigsten Phasen und Protagonisten der Historischen Schule? </w:t>
      </w:r>
    </w:p>
    <w:p w:rsidR="009550DE" w:rsidRPr="009550DE" w:rsidRDefault="009550DE" w:rsidP="0028552E">
      <w:pPr>
        <w:pStyle w:val="KeinLeerraum"/>
        <w:shd w:val="clear" w:color="auto" w:fill="F2F2F2" w:themeFill="background1" w:themeFillShade="F2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- </w:t>
      </w:r>
      <w:r w:rsidRPr="009550DE">
        <w:rPr>
          <w:rFonts w:ascii="Verdana" w:hAnsi="Verdana" w:cs="Calibri"/>
          <w:color w:val="000000"/>
          <w:sz w:val="20"/>
          <w:szCs w:val="20"/>
        </w:rPr>
        <w:t xml:space="preserve">Welche Annahmen über die Welt liegen dem Historismus zugrunde? </w:t>
      </w:r>
    </w:p>
    <w:p w:rsidR="009550DE" w:rsidRPr="009550DE" w:rsidRDefault="009550DE" w:rsidP="0028552E">
      <w:pPr>
        <w:pStyle w:val="KeinLeerraum"/>
        <w:shd w:val="clear" w:color="auto" w:fill="F2F2F2" w:themeFill="background1" w:themeFillShade="F2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- </w:t>
      </w:r>
      <w:r w:rsidRPr="009550DE">
        <w:rPr>
          <w:rFonts w:ascii="Verdana" w:hAnsi="Verdana" w:cs="Calibri"/>
          <w:color w:val="000000"/>
          <w:sz w:val="20"/>
          <w:szCs w:val="20"/>
        </w:rPr>
        <w:t xml:space="preserve">Warum sind Stufentheorien typisch für die Historische Schule, und können Sie Beispiele für Stufentheorien geben? </w:t>
      </w:r>
    </w:p>
    <w:p w:rsidR="009550DE" w:rsidRPr="009550DE" w:rsidRDefault="009550DE" w:rsidP="0028552E">
      <w:pPr>
        <w:pStyle w:val="KeinLeerraum"/>
        <w:shd w:val="clear" w:color="auto" w:fill="F2F2F2" w:themeFill="background1" w:themeFillShade="F2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- </w:t>
      </w:r>
      <w:r w:rsidRPr="009550DE">
        <w:rPr>
          <w:rFonts w:ascii="Verdana" w:hAnsi="Verdana" w:cs="Calibri"/>
          <w:color w:val="000000"/>
          <w:sz w:val="20"/>
          <w:szCs w:val="20"/>
        </w:rPr>
        <w:t xml:space="preserve">Kennen Sie Gemeinsamkeiten und Unterschiede von Historischer Schule und Älterem Institutionalismus? </w:t>
      </w:r>
    </w:p>
    <w:p w:rsidR="009550DE" w:rsidRPr="009550DE" w:rsidRDefault="009550DE" w:rsidP="0028552E">
      <w:pPr>
        <w:pStyle w:val="KeinLeerraum"/>
        <w:shd w:val="clear" w:color="auto" w:fill="F2F2F2" w:themeFill="background1" w:themeFillShade="F2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- </w:t>
      </w:r>
      <w:r w:rsidRPr="009550DE">
        <w:rPr>
          <w:rFonts w:ascii="Verdana" w:hAnsi="Verdana" w:cs="Calibri"/>
          <w:color w:val="000000"/>
          <w:sz w:val="20"/>
          <w:szCs w:val="20"/>
        </w:rPr>
        <w:t xml:space="preserve">Können Sie Verlauf, Protagonisten und Positionen des Methodenstreits skizzieren? </w:t>
      </w:r>
    </w:p>
    <w:p w:rsidR="00DD6B9B" w:rsidRPr="009550DE" w:rsidRDefault="009550DE" w:rsidP="0028552E">
      <w:pPr>
        <w:pStyle w:val="KeinLeerraum"/>
        <w:shd w:val="clear" w:color="auto" w:fill="F2F2F2" w:themeFill="background1" w:themeFillShade="F2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- </w:t>
      </w:r>
      <w:r w:rsidRPr="009550DE">
        <w:rPr>
          <w:rFonts w:ascii="Verdana" w:hAnsi="Verdana" w:cs="Calibri"/>
          <w:color w:val="000000"/>
          <w:sz w:val="20"/>
          <w:szCs w:val="20"/>
        </w:rPr>
        <w:t xml:space="preserve">Können Sie Verlauf, Protagonisten und Positionen des Werturteilsstreits skizzieren? 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Begriffe, Konzepte: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br/>
      </w:r>
      <w:r>
        <w:rPr>
          <w:rFonts w:ascii="Verdana" w:hAnsi="Verdana" w:cs="Calibri"/>
          <w:i/>
          <w:iCs/>
          <w:color w:val="000000"/>
          <w:sz w:val="20"/>
          <w:szCs w:val="20"/>
        </w:rPr>
        <w:t xml:space="preserve">- </w:t>
      </w:r>
      <w:r w:rsidRPr="009550DE">
        <w:rPr>
          <w:rFonts w:ascii="Verdana" w:hAnsi="Verdana" w:cs="Calibri"/>
          <w:i/>
          <w:iCs/>
          <w:color w:val="000000"/>
          <w:sz w:val="20"/>
          <w:szCs w:val="20"/>
        </w:rPr>
        <w:t xml:space="preserve">Sind Ihnen die folgenden Begriffe und Konzepte geläufig? </w:t>
      </w:r>
      <w:r w:rsidRPr="009550DE">
        <w:rPr>
          <w:rFonts w:ascii="Verdana" w:hAnsi="Verdana" w:cs="Calibri"/>
          <w:color w:val="000000"/>
          <w:sz w:val="20"/>
          <w:szCs w:val="20"/>
        </w:rPr>
        <w:t>Historismus, Historische Schule, Deduktion vs. Induktion, Methodologischer Individualismus vs. Methodologischer Kollektivismus, Essentialismus, Normativität, Harmonisierungsthe</w:t>
      </w:r>
      <w:r>
        <w:rPr>
          <w:rFonts w:ascii="Verdana" w:hAnsi="Verdana" w:cs="Calibri"/>
          <w:color w:val="000000"/>
          <w:sz w:val="20"/>
          <w:szCs w:val="20"/>
        </w:rPr>
        <w:t>se vs. Individualisierungsthese.</w:t>
      </w:r>
      <w:bookmarkEnd w:id="0"/>
    </w:p>
    <w:sectPr w:rsidR="00DD6B9B" w:rsidRPr="009550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7FBA35"/>
    <w:multiLevelType w:val="hybridMultilevel"/>
    <w:tmpl w:val="E76A74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0A8993"/>
    <w:multiLevelType w:val="hybridMultilevel"/>
    <w:tmpl w:val="B62ECD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1F8ABE"/>
    <w:multiLevelType w:val="hybridMultilevel"/>
    <w:tmpl w:val="662DE0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99C683B"/>
    <w:multiLevelType w:val="hybridMultilevel"/>
    <w:tmpl w:val="658A56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C9B4E15"/>
    <w:multiLevelType w:val="hybridMultilevel"/>
    <w:tmpl w:val="A8F82B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68B538"/>
    <w:multiLevelType w:val="hybridMultilevel"/>
    <w:tmpl w:val="0CFD69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69F4DEC"/>
    <w:multiLevelType w:val="hybridMultilevel"/>
    <w:tmpl w:val="A8C0E2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96D117D"/>
    <w:multiLevelType w:val="hybridMultilevel"/>
    <w:tmpl w:val="4BCA40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BDFF8C3"/>
    <w:multiLevelType w:val="hybridMultilevel"/>
    <w:tmpl w:val="3DE5845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5DC119F"/>
    <w:multiLevelType w:val="hybridMultilevel"/>
    <w:tmpl w:val="28D32E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8900E6A"/>
    <w:multiLevelType w:val="hybridMultilevel"/>
    <w:tmpl w:val="D1CA9C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1F10C34"/>
    <w:multiLevelType w:val="hybridMultilevel"/>
    <w:tmpl w:val="6F1BB8D1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64EFF48"/>
    <w:multiLevelType w:val="hybridMultilevel"/>
    <w:tmpl w:val="309B7F3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EF22D83"/>
    <w:multiLevelType w:val="hybridMultilevel"/>
    <w:tmpl w:val="ADECA256"/>
    <w:lvl w:ilvl="0" w:tplc="16028D14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14DAE"/>
    <w:multiLevelType w:val="hybridMultilevel"/>
    <w:tmpl w:val="879F34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4115A9E"/>
    <w:multiLevelType w:val="hybridMultilevel"/>
    <w:tmpl w:val="50E885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CF4EAB0"/>
    <w:multiLevelType w:val="hybridMultilevel"/>
    <w:tmpl w:val="3C1132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D594054"/>
    <w:multiLevelType w:val="hybridMultilevel"/>
    <w:tmpl w:val="BDA853CE"/>
    <w:lvl w:ilvl="0" w:tplc="3934E57E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3E007"/>
    <w:multiLevelType w:val="hybridMultilevel"/>
    <w:tmpl w:val="553551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59E2FE4"/>
    <w:multiLevelType w:val="hybridMultilevel"/>
    <w:tmpl w:val="064DA6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E984AD0"/>
    <w:multiLevelType w:val="hybridMultilevel"/>
    <w:tmpl w:val="A803B5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FAFD584"/>
    <w:multiLevelType w:val="hybridMultilevel"/>
    <w:tmpl w:val="AEDF9E24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6"/>
  </w:num>
  <w:num w:numId="3">
    <w:abstractNumId w:val="14"/>
  </w:num>
  <w:num w:numId="4">
    <w:abstractNumId w:val="7"/>
  </w:num>
  <w:num w:numId="5">
    <w:abstractNumId w:val="12"/>
  </w:num>
  <w:num w:numId="6">
    <w:abstractNumId w:val="20"/>
  </w:num>
  <w:num w:numId="7">
    <w:abstractNumId w:val="11"/>
  </w:num>
  <w:num w:numId="8">
    <w:abstractNumId w:val="19"/>
  </w:num>
  <w:num w:numId="9">
    <w:abstractNumId w:val="9"/>
  </w:num>
  <w:num w:numId="10">
    <w:abstractNumId w:val="10"/>
  </w:num>
  <w:num w:numId="11">
    <w:abstractNumId w:val="3"/>
  </w:num>
  <w:num w:numId="12">
    <w:abstractNumId w:val="0"/>
  </w:num>
  <w:num w:numId="13">
    <w:abstractNumId w:val="13"/>
  </w:num>
  <w:num w:numId="14">
    <w:abstractNumId w:val="16"/>
  </w:num>
  <w:num w:numId="15">
    <w:abstractNumId w:val="2"/>
  </w:num>
  <w:num w:numId="16">
    <w:abstractNumId w:val="5"/>
  </w:num>
  <w:num w:numId="17">
    <w:abstractNumId w:val="1"/>
  </w:num>
  <w:num w:numId="18">
    <w:abstractNumId w:val="15"/>
  </w:num>
  <w:num w:numId="19">
    <w:abstractNumId w:val="8"/>
  </w:num>
  <w:num w:numId="20">
    <w:abstractNumId w:val="4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5C"/>
    <w:rsid w:val="0028552E"/>
    <w:rsid w:val="002B3C6D"/>
    <w:rsid w:val="002B4EE6"/>
    <w:rsid w:val="00485C25"/>
    <w:rsid w:val="006119D5"/>
    <w:rsid w:val="006905F6"/>
    <w:rsid w:val="006C2C5C"/>
    <w:rsid w:val="007038B8"/>
    <w:rsid w:val="007A22C2"/>
    <w:rsid w:val="009059B3"/>
    <w:rsid w:val="009550DE"/>
    <w:rsid w:val="00AC3F34"/>
    <w:rsid w:val="00BD3A73"/>
    <w:rsid w:val="00C47C56"/>
    <w:rsid w:val="00DD6B9B"/>
    <w:rsid w:val="00E4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30AEF-C818-4B73-9818-EC7A36E7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D6B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DD6B9B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69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90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A8A28-DBD4-4D72-8DC6-7494A3E9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1389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7</cp:revision>
  <dcterms:created xsi:type="dcterms:W3CDTF">2018-03-13T18:53:00Z</dcterms:created>
  <dcterms:modified xsi:type="dcterms:W3CDTF">2018-03-14T23:55:00Z</dcterms:modified>
</cp:coreProperties>
</file>