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41" w:rsidRPr="0051523B" w:rsidRDefault="0051523B" w:rsidP="00C74741">
      <w:pPr>
        <w:pStyle w:val="KeinLeerraum"/>
        <w:rPr>
          <w:rFonts w:ascii="Verdana" w:hAnsi="Verdana"/>
          <w:b/>
          <w:sz w:val="20"/>
          <w:szCs w:val="20"/>
          <w:u w:val="single"/>
        </w:rPr>
      </w:pPr>
      <w:r w:rsidRPr="0051523B">
        <w:rPr>
          <w:rFonts w:ascii="Verdana" w:hAnsi="Verdana"/>
          <w:b/>
          <w:sz w:val="20"/>
          <w:szCs w:val="20"/>
          <w:u w:val="single"/>
        </w:rPr>
        <w:t>8. Gerechte Einkommensverteilung</w:t>
      </w:r>
    </w:p>
    <w:p w:rsidR="00A20ED3" w:rsidRPr="00C74741" w:rsidRDefault="00A20ED3" w:rsidP="00C74741">
      <w:pPr>
        <w:pStyle w:val="KeinLeerraum"/>
        <w:rPr>
          <w:rFonts w:ascii="Verdana" w:hAnsi="Verdana"/>
          <w:sz w:val="20"/>
          <w:szCs w:val="20"/>
        </w:rPr>
      </w:pPr>
    </w:p>
    <w:p w:rsidR="00C74741" w:rsidRPr="0051523B" w:rsidRDefault="00C74741" w:rsidP="00C74741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51523B">
        <w:rPr>
          <w:rFonts w:ascii="Verdana" w:hAnsi="Verdana"/>
          <w:b/>
          <w:sz w:val="20"/>
          <w:szCs w:val="20"/>
        </w:rPr>
        <w:t>Ungleichheit und Armut messen</w:t>
      </w:r>
      <w:r w:rsidRPr="0051523B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A667FC" w:rsidRPr="00A667FC" w:rsidRDefault="0051523B" w:rsidP="00A667FC">
      <w:pPr>
        <w:pStyle w:val="Default"/>
        <w:rPr>
          <w:rFonts w:ascii="Calibri" w:hAnsi="Calibri" w:cs="Calibri"/>
        </w:rPr>
      </w:pPr>
      <w:r>
        <w:rPr>
          <w:rFonts w:ascii="Verdana" w:hAnsi="Verdana"/>
          <w:b/>
          <w:bCs/>
          <w:sz w:val="20"/>
          <w:szCs w:val="20"/>
        </w:rPr>
        <w:t>1. N</w:t>
      </w:r>
      <w:r w:rsidRPr="0051523B">
        <w:rPr>
          <w:rFonts w:ascii="Verdana" w:hAnsi="Verdana"/>
          <w:b/>
          <w:bCs/>
          <w:sz w:val="20"/>
          <w:szCs w:val="20"/>
        </w:rPr>
        <w:t>ettoäquivalenzeinkommen</w:t>
      </w:r>
      <w:r w:rsidRPr="0051523B">
        <w:rPr>
          <w:rFonts w:ascii="Verdana" w:hAnsi="Verdana"/>
          <w:sz w:val="20"/>
          <w:szCs w:val="20"/>
        </w:rPr>
        <w:t>: Haushaltsnettoeinkommen, dividiert durch „Äquivalenzgröße“</w:t>
      </w:r>
      <w:r>
        <w:rPr>
          <w:rFonts w:ascii="Verdana" w:hAnsi="Verdana"/>
          <w:sz w:val="20"/>
          <w:szCs w:val="20"/>
        </w:rPr>
        <w:t xml:space="preserve"> (</w:t>
      </w:r>
      <w:r w:rsidRPr="0051523B">
        <w:rPr>
          <w:rFonts w:ascii="Verdana" w:hAnsi="Verdana"/>
          <w:sz w:val="20"/>
          <w:szCs w:val="20"/>
        </w:rPr>
        <w:t>Erste erwachsene Person im Haushalt Gewicht von 1,0; jeder weitere Erwachsene sowie Kindern &gt; 14 J. zählt 0,5; Kinder &lt; 14 J. zählen 0,3 (nach EU-Standard).</w:t>
      </w:r>
      <w:r>
        <w:rPr>
          <w:rFonts w:ascii="Verdana" w:hAnsi="Verdana"/>
          <w:sz w:val="20"/>
          <w:szCs w:val="20"/>
        </w:rPr>
        <w:t xml:space="preserve">), </w:t>
      </w:r>
      <w:r w:rsidR="00A667FC" w:rsidRPr="00A667FC">
        <w:rPr>
          <w:rFonts w:ascii="Verdana" w:hAnsi="Verdana"/>
          <w:sz w:val="20"/>
          <w:szCs w:val="20"/>
        </w:rPr>
        <w:t>die sich aus Anzahl Personen im Haushalt und deren Alter ergibt.</w:t>
      </w:r>
    </w:p>
    <w:p w:rsidR="00C74741" w:rsidRPr="00A20ED3" w:rsidRDefault="00A667FC" w:rsidP="00A20ED3">
      <w:pPr>
        <w:pStyle w:val="KeinLeerraum"/>
        <w:rPr>
          <w:rFonts w:ascii="Verdana" w:hAnsi="Verdana"/>
          <w:sz w:val="20"/>
          <w:szCs w:val="20"/>
        </w:rPr>
      </w:pPr>
      <w:r w:rsidRPr="00A667FC">
        <w:rPr>
          <w:rFonts w:ascii="Verdana" w:hAnsi="Verdana"/>
          <w:sz w:val="20"/>
          <w:szCs w:val="20"/>
        </w:rPr>
        <w:t>•</w:t>
      </w:r>
      <w:r w:rsidRPr="00A667FC">
        <w:rPr>
          <w:rFonts w:ascii="Verdana" w:hAnsi="Verdana"/>
          <w:b/>
          <w:sz w:val="20"/>
          <w:szCs w:val="20"/>
        </w:rPr>
        <w:t>Beispiel</w:t>
      </w:r>
      <w:r w:rsidRPr="00A667FC">
        <w:rPr>
          <w:rFonts w:ascii="Verdana" w:hAnsi="Verdana"/>
          <w:sz w:val="20"/>
          <w:szCs w:val="20"/>
        </w:rPr>
        <w:t xml:space="preserve">:  Haushalt mit zwei Erwachsenen und zwei Kindern unter 14 Jahren: Äquivalenz-größe von 2,1 (= 1,0 + 0,5 + 0,3 + 0,3).  Beträgt das Haushaltsnettoeinkommen 2 100 Euro monatlich, dann beläuft sich das Nettoäquivalenzeinkommen für jede einzelne Person in diesem Haushalt auf </w:t>
      </w:r>
      <w:r w:rsidRPr="00A667FC">
        <w:rPr>
          <w:rFonts w:ascii="Verdana" w:hAnsi="Verdana"/>
          <w:b/>
          <w:sz w:val="20"/>
          <w:szCs w:val="20"/>
        </w:rPr>
        <w:t>1.000 Euro</w:t>
      </w:r>
      <w:r w:rsidRPr="00A667FC">
        <w:rPr>
          <w:rFonts w:ascii="Verdana" w:hAnsi="Verdana"/>
          <w:sz w:val="20"/>
          <w:szCs w:val="20"/>
        </w:rPr>
        <w:t xml:space="preserve"> (= 2 100 Euro d</w:t>
      </w:r>
      <w:r w:rsidR="00A20ED3">
        <w:rPr>
          <w:rFonts w:ascii="Verdana" w:hAnsi="Verdana"/>
          <w:sz w:val="20"/>
          <w:szCs w:val="20"/>
        </w:rPr>
        <w:t xml:space="preserve">ividiert durch 2,1) pro Monat. </w:t>
      </w:r>
    </w:p>
    <w:p w:rsidR="00A667FC" w:rsidRPr="00A667FC" w:rsidRDefault="00A20ED3" w:rsidP="00A667F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proofErr w:type="spellStart"/>
      <w:r>
        <w:rPr>
          <w:rFonts w:ascii="Verdana" w:hAnsi="Verdana"/>
          <w:b/>
          <w:sz w:val="20"/>
          <w:szCs w:val="20"/>
        </w:rPr>
        <w:t>G</w:t>
      </w:r>
      <w:r w:rsidR="00A667FC" w:rsidRPr="00A667FC">
        <w:rPr>
          <w:rFonts w:ascii="Verdana" w:hAnsi="Verdana"/>
          <w:b/>
          <w:sz w:val="20"/>
          <w:szCs w:val="20"/>
        </w:rPr>
        <w:t>ini</w:t>
      </w:r>
      <w:proofErr w:type="spellEnd"/>
      <w:r w:rsidR="00A667FC" w:rsidRPr="00A667FC">
        <w:rPr>
          <w:rFonts w:ascii="Verdana" w:hAnsi="Verdana"/>
          <w:b/>
          <w:sz w:val="20"/>
          <w:szCs w:val="20"/>
        </w:rPr>
        <w:t>-Koeffizient</w:t>
      </w:r>
      <w:r w:rsidR="00A667F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A667FC" w:rsidRPr="00A667FC">
        <w:rPr>
          <w:rFonts w:ascii="Verdana" w:hAnsi="Verdana"/>
          <w:sz w:val="20"/>
          <w:szCs w:val="20"/>
        </w:rPr>
        <w:t xml:space="preserve">Maßzahl für Ungleichheit </w:t>
      </w:r>
      <w:r>
        <w:rPr>
          <w:rFonts w:ascii="Verdana" w:hAnsi="Verdana"/>
          <w:sz w:val="20"/>
          <w:szCs w:val="20"/>
        </w:rPr>
        <w:t xml:space="preserve">der Einkommensverteilung. </w:t>
      </w:r>
    </w:p>
    <w:p w:rsidR="00A20ED3" w:rsidRPr="00A20ED3" w:rsidRDefault="00A20ED3" w:rsidP="00A20ED3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völlige Ungleichverteilung, 1</w:t>
      </w:r>
      <w:r w:rsidR="00A667FC" w:rsidRPr="00A667FC">
        <w:rPr>
          <w:rFonts w:ascii="Verdana" w:hAnsi="Verdana"/>
          <w:sz w:val="20"/>
          <w:szCs w:val="20"/>
        </w:rPr>
        <w:t xml:space="preserve"> Person </w:t>
      </w:r>
      <w:r>
        <w:rPr>
          <w:rFonts w:ascii="Verdana" w:hAnsi="Verdana"/>
          <w:sz w:val="20"/>
          <w:szCs w:val="20"/>
        </w:rPr>
        <w:t>verdient das gesamte Einkommen: Koeffizient = 1. völlige Gleichverteilung,</w:t>
      </w:r>
      <w:r w:rsidR="00A667FC" w:rsidRPr="00A667FC">
        <w:rPr>
          <w:rFonts w:ascii="Verdana" w:hAnsi="Verdana"/>
          <w:sz w:val="20"/>
          <w:szCs w:val="20"/>
        </w:rPr>
        <w:t xml:space="preserve"> alle Person</w:t>
      </w:r>
      <w:r>
        <w:rPr>
          <w:rFonts w:ascii="Verdana" w:hAnsi="Verdana"/>
          <w:sz w:val="20"/>
          <w:szCs w:val="20"/>
        </w:rPr>
        <w:t xml:space="preserve">en verdienen genau gleich viel: </w:t>
      </w:r>
      <w:r w:rsidR="00A667FC" w:rsidRPr="00A667FC">
        <w:rPr>
          <w:rFonts w:ascii="Verdana" w:hAnsi="Verdana"/>
          <w:sz w:val="20"/>
          <w:szCs w:val="20"/>
        </w:rPr>
        <w:t>Koeffizient = 0</w:t>
      </w:r>
      <w:proofErr w:type="gramStart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br/>
      </w:r>
      <w:r w:rsidRPr="00A20ED3">
        <w:rPr>
          <w:rFonts w:ascii="Verdana" w:hAnsi="Verdana"/>
          <w:color w:val="000000"/>
          <w:sz w:val="20"/>
          <w:szCs w:val="20"/>
        </w:rPr>
        <w:t>•</w:t>
      </w:r>
      <w:r w:rsidRPr="00A20ED3">
        <w:rPr>
          <w:rFonts w:ascii="Verdana" w:hAnsi="Verdana"/>
          <w:b/>
          <w:sz w:val="20"/>
          <w:szCs w:val="20"/>
        </w:rPr>
        <w:t>Kritik am GK</w:t>
      </w:r>
      <w:r>
        <w:rPr>
          <w:rFonts w:ascii="Verdana" w:hAnsi="Verdana"/>
          <w:sz w:val="20"/>
          <w:szCs w:val="20"/>
        </w:rPr>
        <w:t xml:space="preserve">: </w:t>
      </w:r>
      <w:r w:rsidRPr="00A20ED3">
        <w:rPr>
          <w:rFonts w:ascii="Verdana" w:hAnsi="Verdana"/>
          <w:sz w:val="20"/>
          <w:szCs w:val="20"/>
        </w:rPr>
        <w:t>Zu starke Vereinfachu</w:t>
      </w:r>
      <w:r>
        <w:rPr>
          <w:rFonts w:ascii="Verdana" w:hAnsi="Verdana"/>
          <w:sz w:val="20"/>
          <w:szCs w:val="20"/>
        </w:rPr>
        <w:t>ng, m</w:t>
      </w:r>
      <w:r w:rsidRPr="00A20ED3">
        <w:rPr>
          <w:rFonts w:ascii="Verdana" w:hAnsi="Verdana"/>
          <w:sz w:val="20"/>
          <w:szCs w:val="20"/>
        </w:rPr>
        <w:t>ehrdimensionale Realität erfordert differen</w:t>
      </w:r>
      <w:r>
        <w:rPr>
          <w:rFonts w:ascii="Verdana" w:hAnsi="Verdana"/>
          <w:sz w:val="20"/>
          <w:szCs w:val="20"/>
        </w:rPr>
        <w:t xml:space="preserve">ziertere Betrachtungsweise von: </w:t>
      </w:r>
      <w:r w:rsidRPr="00A20ED3"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z w:val="20"/>
          <w:szCs w:val="20"/>
        </w:rPr>
        <w:t xml:space="preserve">gleichheit der Arbeitseinkommen, </w:t>
      </w:r>
      <w:proofErr w:type="spellStart"/>
      <w:r>
        <w:rPr>
          <w:rFonts w:ascii="Verdana" w:hAnsi="Verdana"/>
          <w:sz w:val="20"/>
          <w:szCs w:val="20"/>
        </w:rPr>
        <w:t>Vermögensungleicheit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A20ED3">
        <w:rPr>
          <w:rFonts w:ascii="Verdana" w:hAnsi="Verdana"/>
          <w:b/>
          <w:sz w:val="20"/>
          <w:szCs w:val="20"/>
        </w:rPr>
        <w:t>Verteilungstabellengeben</w:t>
      </w:r>
      <w:r>
        <w:rPr>
          <w:rFonts w:ascii="Verdana" w:hAnsi="Verdana"/>
          <w:sz w:val="20"/>
          <w:szCs w:val="20"/>
        </w:rPr>
        <w:t xml:space="preserve"> bessere Übersicht.</w:t>
      </w:r>
    </w:p>
    <w:p w:rsidR="00A20ED3" w:rsidRDefault="00A20ED3" w:rsidP="00A20ED3">
      <w:pPr>
        <w:pStyle w:val="KeinLeerraum"/>
        <w:rPr>
          <w:rFonts w:ascii="Verdana" w:hAnsi="Verdana"/>
          <w:color w:val="000000"/>
          <w:sz w:val="20"/>
          <w:szCs w:val="20"/>
        </w:rPr>
      </w:pPr>
      <w:r w:rsidRPr="00A20ED3">
        <w:rPr>
          <w:rFonts w:ascii="Verdana" w:hAnsi="Verdana"/>
          <w:b/>
          <w:sz w:val="20"/>
          <w:szCs w:val="20"/>
        </w:rPr>
        <w:t>3. Armutsrisikoquote</w:t>
      </w:r>
      <w:r>
        <w:rPr>
          <w:rFonts w:ascii="Verdana" w:hAnsi="Verdana"/>
          <w:sz w:val="20"/>
          <w:szCs w:val="20"/>
        </w:rPr>
        <w:t xml:space="preserve">: </w:t>
      </w:r>
      <w:r w:rsidRPr="00A20ED3">
        <w:rPr>
          <w:rFonts w:ascii="Verdana" w:hAnsi="Verdana"/>
          <w:color w:val="000000"/>
          <w:sz w:val="20"/>
          <w:szCs w:val="20"/>
        </w:rPr>
        <w:t xml:space="preserve">Anteil der Personen, die über weniger als 60 Prozent des </w:t>
      </w:r>
      <w:proofErr w:type="spellStart"/>
      <w:r w:rsidRPr="00A20ED3">
        <w:rPr>
          <w:rFonts w:ascii="Verdana" w:hAnsi="Verdana"/>
          <w:color w:val="000000"/>
          <w:sz w:val="20"/>
          <w:szCs w:val="20"/>
        </w:rPr>
        <w:t>Medians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A20ED3">
        <w:rPr>
          <w:rFonts w:ascii="Verdana" w:hAnsi="Verdana"/>
          <w:color w:val="000000"/>
          <w:sz w:val="20"/>
          <w:szCs w:val="20"/>
        </w:rPr>
        <w:t>der bedarfsgewichteten H</w:t>
      </w:r>
      <w:r>
        <w:rPr>
          <w:rFonts w:ascii="Verdana" w:hAnsi="Verdana"/>
          <w:color w:val="000000"/>
          <w:sz w:val="20"/>
          <w:szCs w:val="20"/>
        </w:rPr>
        <w:t>aushaltsnettoeinkommen verfügen.</w:t>
      </w:r>
    </w:p>
    <w:p w:rsidR="00D0099C" w:rsidRDefault="00D0099C" w:rsidP="00A20ED3">
      <w:pPr>
        <w:pStyle w:val="KeinLeerraum"/>
        <w:rPr>
          <w:rFonts w:ascii="Verdana" w:hAnsi="Verdana"/>
          <w:color w:val="000000"/>
          <w:sz w:val="20"/>
          <w:szCs w:val="20"/>
        </w:rPr>
      </w:pPr>
      <w:r w:rsidRPr="00D0099C">
        <w:rPr>
          <w:rFonts w:ascii="Verdana" w:hAnsi="Verdana"/>
          <w:color w:val="000000"/>
          <w:sz w:val="20"/>
          <w:szCs w:val="20"/>
        </w:rPr>
        <w:sym w:font="Wingdings" w:char="F0E0"/>
      </w:r>
      <w:r w:rsidR="00E2038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Deutschland liegt im OECD-Vergleich bei der Einkommensverteilung im Mittelfeld.</w:t>
      </w:r>
    </w:p>
    <w:p w:rsidR="00AC69B2" w:rsidRDefault="00E20385" w:rsidP="00D70BE1">
      <w:pPr>
        <w:pStyle w:val="KeinLeerraum"/>
        <w:rPr>
          <w:rFonts w:ascii="Verdana" w:hAnsi="Verdana"/>
          <w:sz w:val="20"/>
          <w:szCs w:val="20"/>
        </w:rPr>
      </w:pPr>
      <w:r w:rsidRPr="00E20385">
        <w:rPr>
          <w:rFonts w:ascii="Verdana" w:hAnsi="Verdana"/>
          <w:sz w:val="20"/>
          <w:szCs w:val="20"/>
        </w:rPr>
        <w:sym w:font="Wingdings" w:char="F0E0"/>
      </w:r>
      <w:r w:rsidRPr="00D0099C">
        <w:rPr>
          <w:rFonts w:ascii="Verdana" w:hAnsi="Verdana"/>
          <w:sz w:val="20"/>
          <w:szCs w:val="20"/>
        </w:rPr>
        <w:t>Ungleichheit lässt sich vor allem durch Steuern reduzieren: z.B. progressive Einkommenssteuer, Erbschaftssteuer, Vermögenssteuer, Kapitalertragssteuer</w:t>
      </w:r>
      <w:r>
        <w:rPr>
          <w:rFonts w:ascii="Verdana" w:hAnsi="Verdana"/>
          <w:sz w:val="20"/>
          <w:szCs w:val="20"/>
        </w:rPr>
        <w:t>.</w:t>
      </w:r>
    </w:p>
    <w:p w:rsidR="00D70BE1" w:rsidRPr="00D70BE1" w:rsidRDefault="00D70BE1" w:rsidP="00D70BE1">
      <w:pPr>
        <w:pStyle w:val="KeinLeerraum"/>
        <w:rPr>
          <w:rFonts w:ascii="Verdana" w:hAnsi="Verdana"/>
          <w:sz w:val="20"/>
          <w:szCs w:val="20"/>
        </w:rPr>
      </w:pPr>
    </w:p>
    <w:p w:rsidR="00A20ED3" w:rsidRPr="00D0099C" w:rsidRDefault="00A20ED3" w:rsidP="00A20ED3">
      <w:pPr>
        <w:pStyle w:val="KeinLeerraum"/>
        <w:rPr>
          <w:rFonts w:ascii="Verdana" w:hAnsi="Verdana"/>
          <w:b/>
          <w:sz w:val="20"/>
          <w:szCs w:val="20"/>
        </w:rPr>
      </w:pPr>
      <w:r w:rsidRPr="00D0099C">
        <w:rPr>
          <w:rFonts w:ascii="Verdana" w:hAnsi="Verdana"/>
          <w:b/>
          <w:sz w:val="20"/>
          <w:szCs w:val="20"/>
        </w:rPr>
        <w:t>Ungleichheit bewerten: Effizienz vs. Egalität</w:t>
      </w:r>
      <w:r w:rsidR="00D0099C">
        <w:rPr>
          <w:rFonts w:ascii="Verdana" w:hAnsi="Verdana"/>
          <w:b/>
          <w:sz w:val="20"/>
          <w:szCs w:val="20"/>
        </w:rPr>
        <w:t xml:space="preserve"> </w:t>
      </w:r>
      <w:r w:rsidR="00D0099C" w:rsidRPr="00D0099C">
        <w:rPr>
          <w:rFonts w:ascii="Verdana" w:hAnsi="Verdana"/>
          <w:sz w:val="20"/>
          <w:szCs w:val="20"/>
        </w:rPr>
        <w:t>(Gerechtigkeitsfrage</w:t>
      </w:r>
      <w:r w:rsidR="00D0099C">
        <w:rPr>
          <w:rFonts w:ascii="Verdana" w:hAnsi="Verdana"/>
          <w:sz w:val="20"/>
          <w:szCs w:val="20"/>
        </w:rPr>
        <w:t>:</w:t>
      </w:r>
      <w:r w:rsidR="00D0099C" w:rsidRPr="00D0099C">
        <w:rPr>
          <w:rFonts w:ascii="Verdana" w:hAnsi="Verdana"/>
          <w:sz w:val="20"/>
          <w:szCs w:val="20"/>
        </w:rPr>
        <w:t xml:space="preserve"> </w:t>
      </w:r>
      <w:r w:rsidR="00D0099C">
        <w:rPr>
          <w:rFonts w:ascii="Verdana" w:hAnsi="Verdana"/>
          <w:sz w:val="20"/>
          <w:szCs w:val="20"/>
        </w:rPr>
        <w:t>normative</w:t>
      </w:r>
      <w:r w:rsidR="00D0099C" w:rsidRPr="00D0099C">
        <w:rPr>
          <w:rFonts w:ascii="Verdana" w:hAnsi="Verdana"/>
          <w:sz w:val="20"/>
          <w:szCs w:val="20"/>
        </w:rPr>
        <w:t xml:space="preserve"> Natur)</w:t>
      </w:r>
    </w:p>
    <w:p w:rsidR="00D0099C" w:rsidRPr="00D0099C" w:rsidRDefault="00D0099C" w:rsidP="00D0099C">
      <w:pPr>
        <w:pStyle w:val="KeinLeerraum"/>
        <w:rPr>
          <w:rFonts w:ascii="Verdana" w:hAnsi="Verdana"/>
          <w:sz w:val="20"/>
          <w:szCs w:val="20"/>
        </w:rPr>
      </w:pPr>
      <w:r w:rsidRPr="00D0099C">
        <w:rPr>
          <w:rFonts w:ascii="Verdana" w:hAnsi="Verdana"/>
          <w:b/>
          <w:bCs/>
          <w:sz w:val="20"/>
          <w:szCs w:val="20"/>
        </w:rPr>
        <w:t>Pareto-Effizienz</w:t>
      </w:r>
      <w:r w:rsidRPr="00D0099C">
        <w:rPr>
          <w:rFonts w:ascii="Verdana" w:hAnsi="Verdana"/>
          <w:bCs/>
          <w:sz w:val="20"/>
          <w:szCs w:val="20"/>
        </w:rPr>
        <w:t>:</w:t>
      </w:r>
      <w:r w:rsidRPr="00D0099C">
        <w:rPr>
          <w:rFonts w:ascii="Verdana" w:hAnsi="Verdana"/>
          <w:b/>
          <w:bCs/>
          <w:sz w:val="20"/>
          <w:szCs w:val="20"/>
        </w:rPr>
        <w:t xml:space="preserve"> </w:t>
      </w:r>
      <w:r w:rsidRPr="00D0099C">
        <w:rPr>
          <w:rFonts w:ascii="Verdana" w:hAnsi="Verdana"/>
          <w:sz w:val="20"/>
          <w:szCs w:val="20"/>
        </w:rPr>
        <w:t>Zustand, bei dem kein Individuum besser gestellt werden kann, ohne dabei ein anderes Individuum schlechter zu stellen.</w:t>
      </w:r>
    </w:p>
    <w:p w:rsidR="00D0099C" w:rsidRPr="00D0099C" w:rsidRDefault="00D0099C" w:rsidP="00D0099C">
      <w:pPr>
        <w:pStyle w:val="KeinLeerraum"/>
        <w:rPr>
          <w:rFonts w:ascii="Verdana" w:hAnsi="Verdana"/>
          <w:sz w:val="20"/>
          <w:szCs w:val="20"/>
        </w:rPr>
      </w:pPr>
      <w:r w:rsidRPr="00D0099C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Pr="00D0099C">
        <w:rPr>
          <w:rFonts w:ascii="Verdana" w:hAnsi="Verdana"/>
          <w:sz w:val="20"/>
          <w:szCs w:val="20"/>
        </w:rPr>
        <w:t>Effiziente Ergebnisse führen nicht zwingend zu Resultaten, die von der Mehrheit als gerecht empfunden werden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Pr="00D0099C">
        <w:rPr>
          <w:rFonts w:ascii="Verdana" w:hAnsi="Verdana"/>
          <w:sz w:val="20"/>
          <w:szCs w:val="20"/>
        </w:rPr>
        <w:sym w:font="Wingdings" w:char="F0E0"/>
      </w:r>
      <w:r w:rsidRPr="00D0099C">
        <w:rPr>
          <w:rFonts w:ascii="Verdana" w:hAnsi="Verdana"/>
          <w:sz w:val="20"/>
          <w:szCs w:val="20"/>
        </w:rPr>
        <w:t xml:space="preserve">Welche normativen Konzepte im Spannungsfeld Effizienz </w:t>
      </w:r>
      <w:r w:rsidRPr="00D0099C">
        <w:rPr>
          <w:rFonts w:ascii="Arial" w:hAnsi="Arial" w:cs="Arial"/>
          <w:sz w:val="20"/>
          <w:szCs w:val="20"/>
        </w:rPr>
        <w:t>↔</w:t>
      </w:r>
      <w:r w:rsidRPr="00D0099C">
        <w:rPr>
          <w:rFonts w:ascii="Verdana" w:hAnsi="Verdana"/>
          <w:sz w:val="20"/>
          <w:szCs w:val="20"/>
        </w:rPr>
        <w:t xml:space="preserve"> Egalit</w:t>
      </w:r>
      <w:r w:rsidRPr="00D0099C">
        <w:rPr>
          <w:rFonts w:ascii="Verdana" w:hAnsi="Verdana" w:cs="Verdana"/>
          <w:sz w:val="20"/>
          <w:szCs w:val="20"/>
        </w:rPr>
        <w:t>ä</w:t>
      </w:r>
      <w:r w:rsidRPr="00D0099C">
        <w:rPr>
          <w:rFonts w:ascii="Verdana" w:hAnsi="Verdana"/>
          <w:sz w:val="20"/>
          <w:szCs w:val="20"/>
        </w:rPr>
        <w:t>t gibt es, um die Gerechtigkeit der Einkommensverteilung zu bewerten?</w:t>
      </w:r>
      <w:r w:rsidRPr="00D0099C">
        <w:rPr>
          <w:rFonts w:ascii="Calibri" w:hAnsi="Calibri" w:cs="Calibri"/>
          <w:color w:val="000000"/>
          <w:sz w:val="48"/>
          <w:szCs w:val="48"/>
        </w:rPr>
        <w:t xml:space="preserve"> </w:t>
      </w:r>
    </w:p>
    <w:p w:rsidR="00D0099C" w:rsidRPr="00D0099C" w:rsidRDefault="00D0099C" w:rsidP="00D0099C">
      <w:pPr>
        <w:pStyle w:val="KeinLeerraum"/>
        <w:rPr>
          <w:rFonts w:ascii="Verdana" w:hAnsi="Verdana"/>
          <w:sz w:val="20"/>
          <w:szCs w:val="20"/>
        </w:rPr>
      </w:pPr>
      <w:r w:rsidRPr="00D0099C">
        <w:rPr>
          <w:rFonts w:ascii="Verdana" w:hAnsi="Verdana"/>
          <w:b/>
          <w:bCs/>
          <w:sz w:val="20"/>
          <w:szCs w:val="20"/>
        </w:rPr>
        <w:t xml:space="preserve">Utilitarismus: </w:t>
      </w:r>
      <w:r w:rsidRPr="00D0099C">
        <w:rPr>
          <w:rFonts w:ascii="Verdana" w:hAnsi="Verdana"/>
          <w:sz w:val="20"/>
          <w:szCs w:val="20"/>
        </w:rPr>
        <w:t>Gemeinwohl als Summe der Nutzen aller Gesellschaftsmitglieder (keine Gewichtung)</w:t>
      </w:r>
      <w:r>
        <w:rPr>
          <w:rFonts w:ascii="Verdana" w:hAnsi="Verdana"/>
          <w:sz w:val="20"/>
          <w:szCs w:val="20"/>
        </w:rPr>
        <w:t>.</w:t>
      </w:r>
      <w:r w:rsidR="00E20385">
        <w:rPr>
          <w:rFonts w:ascii="Verdana" w:hAnsi="Verdana"/>
          <w:sz w:val="20"/>
          <w:szCs w:val="20"/>
        </w:rPr>
        <w:br/>
      </w:r>
      <w:r w:rsidR="00E20385" w:rsidRPr="00E20385">
        <w:rPr>
          <w:rFonts w:ascii="Verdana" w:hAnsi="Verdana"/>
          <w:b/>
          <w:sz w:val="20"/>
          <w:szCs w:val="20"/>
        </w:rPr>
        <w:t>Kritik an</w:t>
      </w:r>
      <w:r w:rsidR="00E20385">
        <w:rPr>
          <w:rFonts w:ascii="Verdana" w:hAnsi="Verdana"/>
          <w:sz w:val="20"/>
          <w:szCs w:val="20"/>
        </w:rPr>
        <w:t xml:space="preserve"> </w:t>
      </w:r>
      <w:r w:rsidR="00E20385">
        <w:rPr>
          <w:rFonts w:ascii="Verdana" w:hAnsi="Verdana"/>
          <w:b/>
          <w:bCs/>
          <w:sz w:val="20"/>
          <w:szCs w:val="20"/>
        </w:rPr>
        <w:t>Bentham</w:t>
      </w:r>
      <w:r w:rsidR="00E20385" w:rsidRPr="00E20385">
        <w:rPr>
          <w:rFonts w:ascii="Verdana" w:hAnsi="Verdana"/>
          <w:bCs/>
          <w:sz w:val="20"/>
          <w:szCs w:val="20"/>
        </w:rPr>
        <w:t xml:space="preserve">: kein interpersoneller Nutzenvergleich möglich, </w:t>
      </w:r>
      <w:r w:rsidR="00E20385">
        <w:rPr>
          <w:rFonts w:ascii="Verdana" w:hAnsi="Verdana"/>
          <w:bCs/>
          <w:sz w:val="20"/>
          <w:szCs w:val="20"/>
        </w:rPr>
        <w:t xml:space="preserve">keine kardinale Nutzeneinschätzung, nur </w:t>
      </w:r>
      <w:proofErr w:type="spellStart"/>
      <w:r w:rsidR="00E20385">
        <w:rPr>
          <w:rFonts w:ascii="Verdana" w:hAnsi="Verdana"/>
          <w:bCs/>
          <w:sz w:val="20"/>
          <w:szCs w:val="20"/>
        </w:rPr>
        <w:t>ordinaler</w:t>
      </w:r>
      <w:proofErr w:type="spellEnd"/>
      <w:r w:rsidR="00E20385">
        <w:rPr>
          <w:rFonts w:ascii="Verdana" w:hAnsi="Verdana"/>
          <w:bCs/>
          <w:sz w:val="20"/>
          <w:szCs w:val="20"/>
        </w:rPr>
        <w:t xml:space="preserve"> Nutzenvergleich.</w:t>
      </w:r>
    </w:p>
    <w:p w:rsidR="00D0099C" w:rsidRPr="00D0099C" w:rsidRDefault="00D0099C" w:rsidP="00D0099C">
      <w:pPr>
        <w:pStyle w:val="KeinLeerraum"/>
        <w:rPr>
          <w:rFonts w:ascii="Verdana" w:hAnsi="Verdana"/>
          <w:sz w:val="20"/>
          <w:szCs w:val="20"/>
        </w:rPr>
      </w:pPr>
      <w:r w:rsidRPr="00D0099C">
        <w:rPr>
          <w:rFonts w:ascii="Verdana" w:hAnsi="Verdana"/>
          <w:b/>
          <w:bCs/>
          <w:sz w:val="20"/>
          <w:szCs w:val="20"/>
        </w:rPr>
        <w:t>Differenzierungsprinzip: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D0099C">
        <w:rPr>
          <w:rFonts w:ascii="Verdana" w:hAnsi="Verdana"/>
          <w:sz w:val="20"/>
          <w:szCs w:val="20"/>
        </w:rPr>
        <w:t>Ungleiche Güterverteilung muss den sozial am schlechtesten Gestellten den relativ größten Vorteil bringen</w:t>
      </w:r>
      <w:r>
        <w:rPr>
          <w:rFonts w:ascii="Verdana" w:hAnsi="Verdana"/>
          <w:sz w:val="20"/>
          <w:szCs w:val="20"/>
        </w:rPr>
        <w:t>. Annahme des „Urzustands“,.</w:t>
      </w:r>
    </w:p>
    <w:p w:rsidR="00D70BE1" w:rsidRDefault="00D0099C" w:rsidP="00D0099C">
      <w:pPr>
        <w:pStyle w:val="KeinLeerraum"/>
        <w:rPr>
          <w:rFonts w:ascii="Verdana" w:hAnsi="Verdana"/>
          <w:sz w:val="20"/>
          <w:szCs w:val="20"/>
        </w:rPr>
      </w:pPr>
      <w:r w:rsidRPr="00E20385">
        <w:rPr>
          <w:rFonts w:ascii="Verdana" w:hAnsi="Verdana"/>
          <w:b/>
          <w:sz w:val="20"/>
          <w:szCs w:val="20"/>
        </w:rPr>
        <w:t xml:space="preserve">Kritik an </w:t>
      </w:r>
      <w:proofErr w:type="spellStart"/>
      <w:r w:rsidRPr="00E20385">
        <w:rPr>
          <w:rFonts w:ascii="Verdana" w:hAnsi="Verdana"/>
          <w:b/>
          <w:sz w:val="20"/>
          <w:szCs w:val="20"/>
        </w:rPr>
        <w:t>Rawls</w:t>
      </w:r>
      <w:proofErr w:type="spellEnd"/>
      <w:r w:rsidR="00E20385">
        <w:rPr>
          <w:rFonts w:ascii="Verdana" w:hAnsi="Verdana"/>
          <w:sz w:val="20"/>
          <w:szCs w:val="20"/>
        </w:rPr>
        <w:t xml:space="preserve">: </w:t>
      </w:r>
      <w:r w:rsidRPr="00D0099C">
        <w:rPr>
          <w:rFonts w:ascii="Verdana" w:hAnsi="Verdana"/>
          <w:sz w:val="20"/>
          <w:szCs w:val="20"/>
        </w:rPr>
        <w:t xml:space="preserve">Nicht umsetzbar –eher Gedankenexperiment, </w:t>
      </w:r>
      <w:r w:rsidR="00E20385">
        <w:rPr>
          <w:rFonts w:ascii="Verdana" w:hAnsi="Verdana"/>
          <w:sz w:val="20"/>
          <w:szCs w:val="20"/>
        </w:rPr>
        <w:t>d</w:t>
      </w:r>
      <w:r w:rsidRPr="00D0099C">
        <w:rPr>
          <w:rFonts w:ascii="Verdana" w:hAnsi="Verdana"/>
          <w:sz w:val="20"/>
          <w:szCs w:val="20"/>
        </w:rPr>
        <w:t>em Einzelnen wird starke Risikoaversion unterstellt</w:t>
      </w:r>
      <w:r w:rsidR="00E20385">
        <w:rPr>
          <w:rFonts w:ascii="Verdana" w:hAnsi="Verdana" w:cs="Wingdings"/>
          <w:sz w:val="20"/>
          <w:szCs w:val="20"/>
        </w:rPr>
        <w:t xml:space="preserve">, </w:t>
      </w:r>
      <w:r w:rsidRPr="00D0099C">
        <w:rPr>
          <w:rFonts w:ascii="Verdana" w:hAnsi="Verdana"/>
          <w:sz w:val="20"/>
          <w:szCs w:val="20"/>
        </w:rPr>
        <w:t>Betrachtu</w:t>
      </w:r>
      <w:r w:rsidR="00D70BE1">
        <w:rPr>
          <w:rFonts w:ascii="Verdana" w:hAnsi="Verdana"/>
          <w:sz w:val="20"/>
          <w:szCs w:val="20"/>
        </w:rPr>
        <w:t>ng zu statisch.</w:t>
      </w:r>
    </w:p>
    <w:p w:rsidR="00D70BE1" w:rsidRPr="00D0099C" w:rsidRDefault="00D70BE1" w:rsidP="00D0099C">
      <w:pPr>
        <w:pStyle w:val="KeinLeerraum"/>
        <w:rPr>
          <w:rFonts w:ascii="Verdana" w:hAnsi="Verdana"/>
          <w:sz w:val="20"/>
          <w:szCs w:val="20"/>
        </w:rPr>
      </w:pPr>
    </w:p>
    <w:p w:rsidR="00E20385" w:rsidRPr="00E20385" w:rsidRDefault="00E20385" w:rsidP="00E20385">
      <w:pPr>
        <w:pStyle w:val="KeinLeerraum"/>
        <w:rPr>
          <w:rFonts w:ascii="Verdana" w:hAnsi="Verdana"/>
          <w:b/>
          <w:sz w:val="20"/>
          <w:szCs w:val="20"/>
        </w:rPr>
      </w:pPr>
      <w:r w:rsidRPr="00E20385">
        <w:rPr>
          <w:rFonts w:ascii="Verdana" w:hAnsi="Verdana"/>
          <w:b/>
          <w:sz w:val="20"/>
          <w:szCs w:val="20"/>
        </w:rPr>
        <w:t xml:space="preserve">Alternative Betrachtungsweisen zum </w:t>
      </w:r>
      <w:proofErr w:type="spellStart"/>
      <w:r w:rsidRPr="00E20385">
        <w:rPr>
          <w:rFonts w:ascii="Verdana" w:hAnsi="Verdana"/>
          <w:b/>
          <w:sz w:val="20"/>
          <w:szCs w:val="20"/>
        </w:rPr>
        <w:t>Gini</w:t>
      </w:r>
      <w:proofErr w:type="spellEnd"/>
      <w:r w:rsidRPr="00E20385">
        <w:rPr>
          <w:rFonts w:ascii="Verdana" w:hAnsi="Verdana"/>
          <w:b/>
          <w:sz w:val="20"/>
          <w:szCs w:val="20"/>
        </w:rPr>
        <w:t xml:space="preserve">-Koeffizient </w:t>
      </w:r>
    </w:p>
    <w:p w:rsidR="00E20385" w:rsidRDefault="00E20385" w:rsidP="00E20385">
      <w:pPr>
        <w:pStyle w:val="KeinLeerraum"/>
        <w:rPr>
          <w:rFonts w:ascii="Verdana" w:hAnsi="Verdana"/>
          <w:sz w:val="20"/>
          <w:szCs w:val="20"/>
        </w:rPr>
      </w:pPr>
      <w:r w:rsidRPr="00E20385">
        <w:rPr>
          <w:rFonts w:ascii="Verdana" w:hAnsi="Verdana"/>
          <w:b/>
          <w:sz w:val="20"/>
          <w:szCs w:val="20"/>
        </w:rPr>
        <w:t>Wirtschaftlicher Lebenszyklus</w:t>
      </w:r>
      <w:r>
        <w:rPr>
          <w:rFonts w:ascii="Verdana" w:hAnsi="Verdana"/>
          <w:sz w:val="20"/>
          <w:szCs w:val="20"/>
        </w:rPr>
        <w:t xml:space="preserve">: </w:t>
      </w:r>
      <w:r w:rsidRPr="00E20385">
        <w:rPr>
          <w:rFonts w:ascii="Verdana" w:hAnsi="Verdana"/>
          <w:sz w:val="20"/>
          <w:szCs w:val="20"/>
        </w:rPr>
        <w:t>Misst Verteilung der Lebenszeiteinkommen anstatt</w:t>
      </w:r>
      <w:r>
        <w:rPr>
          <w:rFonts w:ascii="Verdana" w:hAnsi="Verdana"/>
          <w:sz w:val="20"/>
          <w:szCs w:val="20"/>
        </w:rPr>
        <w:t xml:space="preserve"> Verteilung der Jahreseinkommen.</w:t>
      </w:r>
    </w:p>
    <w:p w:rsidR="00E20385" w:rsidRDefault="00E20385" w:rsidP="00E20385">
      <w:pPr>
        <w:pStyle w:val="KeinLeerraum"/>
        <w:rPr>
          <w:rFonts w:ascii="Verdana" w:hAnsi="Verdana"/>
          <w:sz w:val="20"/>
          <w:szCs w:val="20"/>
        </w:rPr>
      </w:pPr>
      <w:r w:rsidRPr="00E20385">
        <w:rPr>
          <w:rFonts w:ascii="Verdana" w:hAnsi="Verdana"/>
          <w:b/>
          <w:sz w:val="20"/>
          <w:szCs w:val="20"/>
        </w:rPr>
        <w:t>Wirtschaftliche Mobilität</w:t>
      </w:r>
      <w:r w:rsidRPr="00E20385">
        <w:rPr>
          <w:rFonts w:ascii="Verdana" w:hAnsi="Verdana"/>
          <w:sz w:val="20"/>
          <w:szCs w:val="20"/>
        </w:rPr>
        <w:t>: Vorübergehende vs. dauerhafte Armut</w:t>
      </w:r>
      <w:r>
        <w:rPr>
          <w:rFonts w:ascii="Verdana" w:hAnsi="Verdana"/>
          <w:sz w:val="20"/>
          <w:szCs w:val="20"/>
        </w:rPr>
        <w:t>.</w:t>
      </w:r>
    </w:p>
    <w:p w:rsidR="00E20385" w:rsidRPr="00E20385" w:rsidRDefault="00E20385" w:rsidP="00E20385">
      <w:pPr>
        <w:pStyle w:val="KeinLeerraum"/>
        <w:rPr>
          <w:rFonts w:ascii="Verdana" w:hAnsi="Verdana"/>
          <w:sz w:val="20"/>
          <w:szCs w:val="20"/>
        </w:rPr>
      </w:pPr>
      <w:r w:rsidRPr="00E20385">
        <w:rPr>
          <w:rFonts w:ascii="Verdana" w:hAnsi="Verdana"/>
          <w:b/>
          <w:sz w:val="20"/>
          <w:szCs w:val="20"/>
        </w:rPr>
        <w:t>Relative vs. absolute Armut</w:t>
      </w:r>
      <w:r w:rsidRPr="00E20385">
        <w:rPr>
          <w:rFonts w:ascii="Verdana" w:hAnsi="Verdana"/>
          <w:sz w:val="20"/>
          <w:szCs w:val="20"/>
        </w:rPr>
        <w:t>: VL betrachtet relative Armut, nicht absolute wie z.B. di</w:t>
      </w:r>
      <w:r>
        <w:rPr>
          <w:rFonts w:ascii="Verdana" w:hAnsi="Verdana"/>
          <w:sz w:val="20"/>
          <w:szCs w:val="20"/>
        </w:rPr>
        <w:t>e $1,25/Tag-Grenze der Weltbank.</w:t>
      </w:r>
    </w:p>
    <w:p w:rsidR="00C74741" w:rsidRPr="00D0099C" w:rsidRDefault="00C74741" w:rsidP="00D0099C">
      <w:pPr>
        <w:pStyle w:val="KeinLeerraum"/>
        <w:rPr>
          <w:rFonts w:ascii="Verdana" w:hAnsi="Verdana"/>
          <w:sz w:val="20"/>
          <w:szCs w:val="20"/>
        </w:rPr>
      </w:pPr>
      <w:r w:rsidRPr="00D0099C">
        <w:rPr>
          <w:rFonts w:ascii="Verdana" w:hAnsi="Verdana"/>
          <w:b/>
          <w:bCs/>
          <w:sz w:val="20"/>
          <w:szCs w:val="20"/>
        </w:rPr>
        <w:t>W</w:t>
      </w:r>
      <w:r w:rsidRPr="00D0099C">
        <w:rPr>
          <w:rFonts w:ascii="Verdana" w:hAnsi="Verdana" w:cs="Verdana"/>
          <w:b/>
          <w:bCs/>
          <w:sz w:val="20"/>
          <w:szCs w:val="20"/>
        </w:rPr>
        <w:t>³</w:t>
      </w:r>
      <w:r w:rsidRPr="00D0099C">
        <w:rPr>
          <w:rFonts w:ascii="Verdana" w:hAnsi="Verdana"/>
          <w:b/>
          <w:bCs/>
          <w:sz w:val="20"/>
          <w:szCs w:val="20"/>
        </w:rPr>
        <w:t>-Indikatoren:</w:t>
      </w:r>
      <w:r w:rsidRPr="00D0099C">
        <w:rPr>
          <w:rFonts w:ascii="Verdana" w:hAnsi="Verdana"/>
          <w:sz w:val="20"/>
          <w:szCs w:val="20"/>
        </w:rPr>
        <w:t>Indikatoren für Wohlstand und Lebensqualität in Deutschland</w:t>
      </w:r>
    </w:p>
    <w:p w:rsidR="006D1250" w:rsidRDefault="006D1250" w:rsidP="006D1250">
      <w:pPr>
        <w:pStyle w:val="KeinLeerraum"/>
        <w:rPr>
          <w:rFonts w:ascii="Verdana" w:hAnsi="Verdana"/>
          <w:sz w:val="20"/>
          <w:szCs w:val="20"/>
        </w:rPr>
      </w:pPr>
    </w:p>
    <w:p w:rsidR="006D1250" w:rsidRPr="006D1250" w:rsidRDefault="006D1250" w:rsidP="006D1250">
      <w:pPr>
        <w:pStyle w:val="KeinLeerraum"/>
        <w:rPr>
          <w:rFonts w:ascii="Verdana" w:hAnsi="Verdana"/>
          <w:b/>
          <w:sz w:val="20"/>
          <w:szCs w:val="20"/>
        </w:rPr>
      </w:pPr>
      <w:r w:rsidRPr="006D1250">
        <w:rPr>
          <w:rFonts w:ascii="Verdana" w:hAnsi="Verdana"/>
          <w:b/>
          <w:sz w:val="20"/>
          <w:szCs w:val="20"/>
        </w:rPr>
        <w:t>Wissenschaftliche Kritik</w:t>
      </w:r>
    </w:p>
    <w:p w:rsidR="006D1250" w:rsidRDefault="006D1250" w:rsidP="006D1250">
      <w:pPr>
        <w:pStyle w:val="KeinLeerraum"/>
        <w:rPr>
          <w:rFonts w:ascii="Verdana" w:hAnsi="Verdana"/>
          <w:sz w:val="20"/>
          <w:szCs w:val="20"/>
        </w:rPr>
      </w:pPr>
      <w:r w:rsidRPr="006D1250">
        <w:rPr>
          <w:rFonts w:ascii="Verdana" w:hAnsi="Verdana"/>
          <w:b/>
          <w:sz w:val="20"/>
          <w:szCs w:val="20"/>
        </w:rPr>
        <w:t xml:space="preserve">Postwachstumsökonomie (Niko </w:t>
      </w:r>
      <w:proofErr w:type="spellStart"/>
      <w:r w:rsidRPr="006D1250">
        <w:rPr>
          <w:rFonts w:ascii="Verdana" w:hAnsi="Verdana"/>
          <w:b/>
          <w:sz w:val="20"/>
          <w:szCs w:val="20"/>
        </w:rPr>
        <w:t>Paech</w:t>
      </w:r>
      <w:proofErr w:type="spellEnd"/>
      <w:r w:rsidRPr="006D1250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: </w:t>
      </w:r>
    </w:p>
    <w:p w:rsidR="006D1250" w:rsidRDefault="006D1250" w:rsidP="006D1250">
      <w:pPr>
        <w:pStyle w:val="KeinLeerraum"/>
        <w:rPr>
          <w:rFonts w:ascii="Verdana" w:hAnsi="Verdana"/>
          <w:sz w:val="20"/>
          <w:szCs w:val="20"/>
        </w:rPr>
      </w:pPr>
      <w:r w:rsidRPr="006D1250">
        <w:rPr>
          <w:rFonts w:ascii="Verdana" w:hAnsi="Verdana"/>
          <w:b/>
          <w:sz w:val="20"/>
          <w:szCs w:val="20"/>
        </w:rPr>
        <w:t>Glücksforschung (Bruno S. Frey)</w:t>
      </w:r>
      <w:r>
        <w:rPr>
          <w:rFonts w:ascii="Verdana" w:hAnsi="Verdana"/>
          <w:sz w:val="20"/>
          <w:szCs w:val="20"/>
        </w:rPr>
        <w:t xml:space="preserve">: </w:t>
      </w:r>
      <w:r w:rsidRPr="00D0099C">
        <w:rPr>
          <w:rFonts w:ascii="Verdana" w:hAnsi="Verdana"/>
          <w:sz w:val="20"/>
          <w:szCs w:val="20"/>
        </w:rPr>
        <w:t xml:space="preserve">Das Einkommen </w:t>
      </w:r>
      <w:r>
        <w:rPr>
          <w:rFonts w:ascii="Verdana" w:hAnsi="Verdana"/>
          <w:sz w:val="20"/>
          <w:szCs w:val="20"/>
        </w:rPr>
        <w:t xml:space="preserve">ist nicht als der wichtigste </w:t>
      </w:r>
      <w:r w:rsidRPr="00D0099C">
        <w:rPr>
          <w:rFonts w:ascii="Verdana" w:hAnsi="Verdana"/>
          <w:sz w:val="20"/>
          <w:szCs w:val="20"/>
        </w:rPr>
        <w:t>Maßstab für die Zufriedenheit einer Bevölkerung zu nehmen</w:t>
      </w:r>
      <w:r>
        <w:rPr>
          <w:rFonts w:ascii="Verdana" w:hAnsi="Verdana"/>
          <w:sz w:val="20"/>
          <w:szCs w:val="20"/>
        </w:rPr>
        <w:t xml:space="preserve"> </w:t>
      </w:r>
      <w:r w:rsidRPr="00D0099C">
        <w:rPr>
          <w:rFonts w:ascii="Verdana" w:hAnsi="Verdana"/>
          <w:sz w:val="20"/>
          <w:szCs w:val="20"/>
        </w:rPr>
        <w:t>(u.a. wegen dem abnehmenden Grenznutzen von Einkommen)</w:t>
      </w:r>
      <w:r>
        <w:rPr>
          <w:rFonts w:ascii="Verdana" w:hAnsi="Verdana"/>
          <w:sz w:val="20"/>
          <w:szCs w:val="20"/>
        </w:rPr>
        <w:t>.</w:t>
      </w:r>
      <w:r w:rsidR="00AC69B2">
        <w:rPr>
          <w:rFonts w:ascii="Verdana" w:hAnsi="Verdana"/>
          <w:sz w:val="20"/>
          <w:szCs w:val="20"/>
        </w:rPr>
        <w:t xml:space="preserve"> </w:t>
      </w:r>
      <w:r w:rsidR="00AC69B2" w:rsidRPr="00AC69B2">
        <w:rPr>
          <w:rFonts w:ascii="Verdana" w:hAnsi="Verdana"/>
          <w:sz w:val="20"/>
          <w:szCs w:val="20"/>
        </w:rPr>
        <w:sym w:font="Wingdings" w:char="F0E0"/>
      </w:r>
      <w:r w:rsidR="00AC69B2">
        <w:rPr>
          <w:rFonts w:ascii="Verdana" w:hAnsi="Verdana"/>
          <w:sz w:val="20"/>
          <w:szCs w:val="20"/>
        </w:rPr>
        <w:t>Subjektives Wohlbefinden fördern.</w:t>
      </w:r>
    </w:p>
    <w:p w:rsidR="00AC69B2" w:rsidRDefault="00AC69B2" w:rsidP="00AC69B2">
      <w:pPr>
        <w:autoSpaceDE w:val="0"/>
        <w:autoSpaceDN w:val="0"/>
        <w:adjustRightInd w:val="0"/>
        <w:spacing w:after="0" w:line="240" w:lineRule="auto"/>
      </w:pPr>
    </w:p>
    <w:p w:rsidR="00D70BE1" w:rsidRDefault="00D70BE1" w:rsidP="00AC69B2">
      <w:pPr>
        <w:autoSpaceDE w:val="0"/>
        <w:autoSpaceDN w:val="0"/>
        <w:adjustRightInd w:val="0"/>
        <w:spacing w:after="0" w:line="240" w:lineRule="auto"/>
      </w:pPr>
    </w:p>
    <w:p w:rsidR="00D70BE1" w:rsidRDefault="00D70BE1" w:rsidP="00AC69B2">
      <w:pPr>
        <w:autoSpaceDE w:val="0"/>
        <w:autoSpaceDN w:val="0"/>
        <w:adjustRightInd w:val="0"/>
        <w:spacing w:after="0" w:line="240" w:lineRule="auto"/>
      </w:pPr>
    </w:p>
    <w:p w:rsidR="00D70BE1" w:rsidRDefault="00D70BE1" w:rsidP="00AC69B2">
      <w:pPr>
        <w:autoSpaceDE w:val="0"/>
        <w:autoSpaceDN w:val="0"/>
        <w:adjustRightInd w:val="0"/>
        <w:spacing w:after="0" w:line="240" w:lineRule="auto"/>
      </w:pPr>
    </w:p>
    <w:p w:rsidR="00D70BE1" w:rsidRPr="00AC69B2" w:rsidRDefault="00D70BE1" w:rsidP="00AC6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9B2" w:rsidRPr="00AC69B2" w:rsidRDefault="00AC69B2" w:rsidP="00AC69B2">
      <w:pPr>
        <w:pStyle w:val="KeinLeerraum"/>
        <w:rPr>
          <w:rFonts w:ascii="Verdana" w:hAnsi="Verdana"/>
          <w:b/>
          <w:sz w:val="20"/>
          <w:szCs w:val="20"/>
        </w:rPr>
      </w:pPr>
      <w:r w:rsidRPr="00AC69B2">
        <w:rPr>
          <w:rFonts w:ascii="Verdana" w:hAnsi="Verdana"/>
          <w:b/>
          <w:sz w:val="20"/>
          <w:szCs w:val="20"/>
        </w:rPr>
        <w:lastRenderedPageBreak/>
        <w:t>Institutionen gegen Ungleichheit</w:t>
      </w:r>
    </w:p>
    <w:p w:rsidR="00C74741" w:rsidRDefault="00AC69B2" w:rsidP="00D0099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Progressive Einkommenssteuer</w:t>
      </w:r>
      <w:r w:rsidR="00C74741" w:rsidRPr="00AC69B2">
        <w:rPr>
          <w:rFonts w:ascii="Verdana" w:hAnsi="Verdana"/>
          <w:bCs/>
          <w:sz w:val="20"/>
          <w:szCs w:val="20"/>
        </w:rPr>
        <w:t>:</w:t>
      </w:r>
      <w:r w:rsidR="00C74741" w:rsidRPr="00D0099C">
        <w:rPr>
          <w:rFonts w:ascii="Verdana" w:hAnsi="Verdana"/>
          <w:b/>
          <w:bCs/>
          <w:sz w:val="20"/>
          <w:szCs w:val="20"/>
        </w:rPr>
        <w:t xml:space="preserve"> </w:t>
      </w:r>
      <w:r w:rsidR="00C74741" w:rsidRPr="00D0099C">
        <w:rPr>
          <w:rFonts w:ascii="Verdana" w:hAnsi="Verdana"/>
          <w:sz w:val="20"/>
          <w:szCs w:val="20"/>
        </w:rPr>
        <w:t>Ansteigen des effektiven Steuersatzes in Abhängigkeit vom zu versteuernden Einkommen</w:t>
      </w:r>
      <w:r>
        <w:rPr>
          <w:rFonts w:ascii="Verdana" w:hAnsi="Verdana"/>
          <w:sz w:val="20"/>
          <w:szCs w:val="20"/>
        </w:rPr>
        <w:t xml:space="preserve"> (Steuerprogression).</w:t>
      </w:r>
    </w:p>
    <w:p w:rsidR="00AC69B2" w:rsidRDefault="00AC69B2" w:rsidP="00AC69B2">
      <w:pPr>
        <w:pStyle w:val="KeinLeerraum"/>
        <w:rPr>
          <w:rFonts w:ascii="Verdana" w:hAnsi="Verdana"/>
          <w:sz w:val="20"/>
          <w:szCs w:val="20"/>
        </w:rPr>
      </w:pPr>
      <w:r w:rsidRPr="00AC69B2">
        <w:rPr>
          <w:rFonts w:ascii="Verdana" w:hAnsi="Verdana"/>
          <w:b/>
          <w:sz w:val="20"/>
          <w:szCs w:val="20"/>
        </w:rPr>
        <w:t>Umsatzsteuer</w:t>
      </w:r>
      <w:r w:rsidRPr="00AC69B2">
        <w:rPr>
          <w:rFonts w:ascii="Verdana" w:hAnsi="Verdana"/>
          <w:sz w:val="20"/>
          <w:szCs w:val="20"/>
        </w:rPr>
        <w:t>: Fällt an, wenn im Inland eine Dienstleistung durch ein Unternehmen erbracht oder eine Ware gegen Entgelt geliefert wurde</w:t>
      </w:r>
      <w:r>
        <w:rPr>
          <w:rFonts w:ascii="Verdana" w:hAnsi="Verdana"/>
          <w:sz w:val="20"/>
          <w:szCs w:val="20"/>
        </w:rPr>
        <w:t>.</w:t>
      </w:r>
    </w:p>
    <w:p w:rsidR="00AC69B2" w:rsidRPr="00AC69B2" w:rsidRDefault="00AC69B2" w:rsidP="00AC69B2">
      <w:pPr>
        <w:pStyle w:val="KeinLeerraum"/>
        <w:rPr>
          <w:rFonts w:ascii="Verdana" w:hAnsi="Verdana"/>
          <w:sz w:val="20"/>
          <w:szCs w:val="20"/>
        </w:rPr>
      </w:pPr>
      <w:r w:rsidRPr="00AC69B2">
        <w:rPr>
          <w:rFonts w:ascii="Verdana" w:hAnsi="Verdana"/>
          <w:b/>
          <w:sz w:val="20"/>
          <w:szCs w:val="20"/>
        </w:rPr>
        <w:t>Vermögenssteuer</w:t>
      </w:r>
      <w:r>
        <w:rPr>
          <w:rFonts w:ascii="Verdana" w:hAnsi="Verdana"/>
          <w:sz w:val="20"/>
          <w:szCs w:val="20"/>
        </w:rPr>
        <w:t xml:space="preserve">: auf Vermögen </w:t>
      </w:r>
      <w:r w:rsidRPr="00AC69B2">
        <w:rPr>
          <w:rFonts w:ascii="Verdana" w:hAnsi="Verdana"/>
          <w:sz w:val="20"/>
          <w:szCs w:val="20"/>
        </w:rPr>
        <w:t>erhobene Steuer</w:t>
      </w:r>
      <w:r>
        <w:rPr>
          <w:rFonts w:ascii="Verdana" w:hAnsi="Verdana"/>
          <w:sz w:val="20"/>
          <w:szCs w:val="20"/>
        </w:rPr>
        <w:t>.</w:t>
      </w:r>
    </w:p>
    <w:p w:rsidR="00AC69B2" w:rsidRPr="00AC69B2" w:rsidRDefault="00AC69B2" w:rsidP="00AC69B2">
      <w:pPr>
        <w:pStyle w:val="KeinLeerraum"/>
        <w:rPr>
          <w:rFonts w:ascii="Verdana" w:hAnsi="Verdana"/>
          <w:sz w:val="20"/>
          <w:szCs w:val="20"/>
        </w:rPr>
      </w:pPr>
      <w:r w:rsidRPr="00AC69B2">
        <w:rPr>
          <w:rFonts w:ascii="Verdana" w:hAnsi="Verdana"/>
          <w:b/>
          <w:sz w:val="20"/>
          <w:szCs w:val="20"/>
        </w:rPr>
        <w:t>Kapitalertragssteuer</w:t>
      </w:r>
      <w:r w:rsidRPr="00AC69B2">
        <w:rPr>
          <w:rFonts w:ascii="Verdana" w:hAnsi="Verdana"/>
          <w:sz w:val="20"/>
          <w:szCs w:val="20"/>
        </w:rPr>
        <w:t>: Einkommensteuer auf Kapitalerträge</w:t>
      </w:r>
    </w:p>
    <w:p w:rsidR="00E83CF4" w:rsidRPr="00AC69B2" w:rsidRDefault="00AC69B2" w:rsidP="00AC69B2">
      <w:pPr>
        <w:pStyle w:val="KeinLeerraum"/>
        <w:rPr>
          <w:rFonts w:ascii="Verdana" w:hAnsi="Verdana"/>
          <w:sz w:val="20"/>
          <w:szCs w:val="20"/>
        </w:rPr>
      </w:pPr>
      <w:r w:rsidRPr="00AC69B2">
        <w:rPr>
          <w:rFonts w:ascii="Verdana" w:hAnsi="Verdana"/>
          <w:b/>
          <w:sz w:val="20"/>
          <w:szCs w:val="20"/>
        </w:rPr>
        <w:t>Erbschafts-/Schenkungssteuer</w:t>
      </w:r>
      <w:r w:rsidRPr="00AC69B2">
        <w:rPr>
          <w:rFonts w:ascii="Verdana" w:hAnsi="Verdana"/>
          <w:sz w:val="20"/>
          <w:szCs w:val="20"/>
        </w:rPr>
        <w:t>: Bei Erwerb im Todesfall wird Erbschaftsteuer erhoben; bei Zuwendungen unter Lebenden wird eine Schenkungsteuer erhoben</w:t>
      </w:r>
    </w:p>
    <w:sectPr w:rsidR="00E83CF4" w:rsidRPr="00AC6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A59"/>
    <w:multiLevelType w:val="hybridMultilevel"/>
    <w:tmpl w:val="B96AAAEA"/>
    <w:lvl w:ilvl="0" w:tplc="A8A65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10"/>
    <w:rsid w:val="00213C10"/>
    <w:rsid w:val="0051523B"/>
    <w:rsid w:val="006D1250"/>
    <w:rsid w:val="00A20ED3"/>
    <w:rsid w:val="00A667FC"/>
    <w:rsid w:val="00AC69B2"/>
    <w:rsid w:val="00C74741"/>
    <w:rsid w:val="00D0099C"/>
    <w:rsid w:val="00D70BE1"/>
    <w:rsid w:val="00E20385"/>
    <w:rsid w:val="00E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4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C74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4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C74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Heinle</dc:creator>
  <cp:lastModifiedBy>Johannes Heinle</cp:lastModifiedBy>
  <cp:revision>5</cp:revision>
  <dcterms:created xsi:type="dcterms:W3CDTF">2017-09-13T01:00:00Z</dcterms:created>
  <dcterms:modified xsi:type="dcterms:W3CDTF">2017-09-15T13:06:00Z</dcterms:modified>
</cp:coreProperties>
</file>